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AF5" w:rsidRDefault="00D80AF5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ind w:right="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D80AF5" w:rsidRDefault="00D80AF5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ind w:right="0"/>
        <w:jc w:val="center"/>
        <w:rPr>
          <w:rFonts w:ascii="Arial" w:hAnsi="Arial" w:cs="Arial"/>
          <w:b/>
          <w:sz w:val="28"/>
          <w:szCs w:val="28"/>
        </w:rPr>
      </w:pPr>
    </w:p>
    <w:p w:rsidR="00D80AF5" w:rsidRPr="00D80AF5" w:rsidRDefault="00D80AF5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ind w:right="0"/>
        <w:jc w:val="center"/>
        <w:rPr>
          <w:rFonts w:ascii="Arial" w:hAnsi="Arial" w:cs="Arial"/>
          <w:b/>
          <w:sz w:val="28"/>
          <w:szCs w:val="28"/>
        </w:rPr>
      </w:pPr>
      <w:r w:rsidRPr="00D80AF5">
        <w:rPr>
          <w:rFonts w:ascii="Arial" w:hAnsi="Arial" w:cs="Arial"/>
          <w:b/>
          <w:sz w:val="28"/>
          <w:szCs w:val="28"/>
        </w:rPr>
        <w:t xml:space="preserve">Background notes about the </w:t>
      </w:r>
      <w:r w:rsidR="00DC74A1" w:rsidRPr="00D80AF5">
        <w:rPr>
          <w:rFonts w:ascii="Arial" w:hAnsi="Arial" w:cs="Arial"/>
          <w:b/>
          <w:sz w:val="28"/>
          <w:szCs w:val="28"/>
        </w:rPr>
        <w:t>mini-</w:t>
      </w:r>
      <w:r w:rsidR="00074622" w:rsidRPr="00D80AF5">
        <w:rPr>
          <w:rFonts w:ascii="Arial" w:hAnsi="Arial" w:cs="Arial"/>
          <w:b/>
          <w:sz w:val="28"/>
          <w:szCs w:val="28"/>
        </w:rPr>
        <w:t>activities</w:t>
      </w:r>
      <w:r w:rsidR="0042231D" w:rsidRPr="00D80AF5">
        <w:rPr>
          <w:rFonts w:ascii="Arial" w:hAnsi="Arial" w:cs="Arial"/>
          <w:b/>
          <w:sz w:val="28"/>
          <w:szCs w:val="28"/>
        </w:rPr>
        <w:t xml:space="preserve"> </w:t>
      </w:r>
    </w:p>
    <w:p w:rsidR="00D80AF5" w:rsidRDefault="00DC74A1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ind w:right="0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D80AF5">
        <w:rPr>
          <w:rFonts w:ascii="Arial" w:hAnsi="Arial" w:cs="Arial"/>
          <w:b/>
          <w:sz w:val="28"/>
          <w:szCs w:val="28"/>
        </w:rPr>
        <w:t>based</w:t>
      </w:r>
      <w:proofErr w:type="gramEnd"/>
      <w:r w:rsidRPr="00D80AF5">
        <w:rPr>
          <w:rFonts w:ascii="Arial" w:hAnsi="Arial" w:cs="Arial"/>
          <w:b/>
          <w:sz w:val="28"/>
          <w:szCs w:val="28"/>
        </w:rPr>
        <w:t xml:space="preserve"> on</w:t>
      </w:r>
      <w:r w:rsidR="00074622" w:rsidRPr="00D80AF5">
        <w:rPr>
          <w:rFonts w:ascii="Arial" w:hAnsi="Arial" w:cs="Arial"/>
          <w:b/>
          <w:sz w:val="28"/>
          <w:szCs w:val="28"/>
        </w:rPr>
        <w:t xml:space="preserve"> the Figures in </w:t>
      </w:r>
      <w:r w:rsidR="00D80AF5" w:rsidRPr="00D80AF5">
        <w:rPr>
          <w:rFonts w:ascii="Arial" w:hAnsi="Arial" w:cs="Arial"/>
          <w:b/>
          <w:i/>
          <w:sz w:val="28"/>
          <w:szCs w:val="28"/>
        </w:rPr>
        <w:t>Teaching Geography</w:t>
      </w:r>
      <w:r w:rsidR="00D82621" w:rsidRPr="00D80AF5">
        <w:rPr>
          <w:rFonts w:ascii="Arial" w:hAnsi="Arial" w:cs="Arial"/>
          <w:b/>
          <w:sz w:val="28"/>
          <w:szCs w:val="28"/>
        </w:rPr>
        <w:t>.</w:t>
      </w:r>
    </w:p>
    <w:p w:rsidR="00D80AF5" w:rsidRPr="00D80AF5" w:rsidRDefault="00D80AF5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ind w:right="0"/>
        <w:jc w:val="center"/>
        <w:rPr>
          <w:rFonts w:ascii="Arial" w:hAnsi="Arial" w:cs="Arial"/>
          <w:sz w:val="22"/>
          <w:szCs w:val="22"/>
        </w:rPr>
      </w:pPr>
      <w:r w:rsidRPr="00D80AF5">
        <w:rPr>
          <w:rFonts w:ascii="Arial" w:hAnsi="Arial" w:cs="Arial"/>
          <w:sz w:val="22"/>
          <w:szCs w:val="22"/>
        </w:rPr>
        <w:t>(</w:t>
      </w:r>
      <w:proofErr w:type="gramStart"/>
      <w:r w:rsidRPr="00D80AF5">
        <w:rPr>
          <w:rFonts w:ascii="Arial" w:hAnsi="Arial" w:cs="Arial"/>
          <w:sz w:val="22"/>
          <w:szCs w:val="22"/>
        </w:rPr>
        <w:t>copied</w:t>
      </w:r>
      <w:proofErr w:type="gramEnd"/>
      <w:r w:rsidRPr="00D80AF5">
        <w:rPr>
          <w:rFonts w:ascii="Arial" w:hAnsi="Arial" w:cs="Arial"/>
          <w:sz w:val="22"/>
          <w:szCs w:val="22"/>
        </w:rPr>
        <w:t xml:space="preserve"> from the introduction to the Third Edition)</w:t>
      </w:r>
    </w:p>
    <w:p w:rsidR="00D80AF5" w:rsidRDefault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ind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38250C" w:rsidRPr="00D80AF5" w:rsidRDefault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ind w:right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mini-Activities</w:t>
      </w:r>
      <w:r w:rsidR="00D82621" w:rsidRPr="00D80AF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in this folder </w:t>
      </w:r>
      <w:r w:rsidR="00D82621" w:rsidRPr="00D80AF5">
        <w:rPr>
          <w:rFonts w:ascii="Times New Roman" w:hAnsi="Times New Roman" w:cs="Times New Roman"/>
          <w:sz w:val="22"/>
          <w:szCs w:val="22"/>
        </w:rPr>
        <w:t>are</w:t>
      </w:r>
      <w:r w:rsidR="0038250C" w:rsidRPr="00D80AF5">
        <w:rPr>
          <w:rFonts w:ascii="Times New Roman" w:hAnsi="Times New Roman" w:cs="Times New Roman"/>
          <w:sz w:val="22"/>
          <w:szCs w:val="22"/>
        </w:rPr>
        <w:t>:</w:t>
      </w:r>
    </w:p>
    <w:p w:rsidR="00C504A7" w:rsidRPr="00D80AF5" w:rsidRDefault="0038250C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 xml:space="preserve">    a) </w:t>
      </w:r>
      <w:proofErr w:type="gramStart"/>
      <w:r w:rsidR="00580C09" w:rsidRPr="00D80AF5">
        <w:rPr>
          <w:rFonts w:ascii="Times New Roman" w:hAnsi="Times New Roman" w:cs="Times New Roman"/>
          <w:b/>
          <w:sz w:val="22"/>
          <w:szCs w:val="22"/>
        </w:rPr>
        <w:t>borrowed</w:t>
      </w:r>
      <w:proofErr w:type="gramEnd"/>
      <w:r w:rsidR="00580C09" w:rsidRPr="00D80AF5">
        <w:rPr>
          <w:rFonts w:ascii="Times New Roman" w:hAnsi="Times New Roman" w:cs="Times New Roman"/>
          <w:b/>
          <w:sz w:val="22"/>
          <w:szCs w:val="22"/>
        </w:rPr>
        <w:t xml:space="preserve"> and adapted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 from </w:t>
      </w:r>
      <w:r w:rsidR="00725A4D" w:rsidRPr="00D80AF5">
        <w:rPr>
          <w:rFonts w:ascii="Times New Roman" w:hAnsi="Times New Roman" w:cs="Times New Roman"/>
          <w:sz w:val="22"/>
          <w:szCs w:val="22"/>
        </w:rPr>
        <w:t>many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 sources, including the National Geography Standards, </w:t>
      </w:r>
      <w:r w:rsidR="00DA6105" w:rsidRPr="00D80AF5">
        <w:rPr>
          <w:rFonts w:ascii="Times New Roman" w:hAnsi="Times New Roman" w:cs="Times New Roman"/>
          <w:sz w:val="22"/>
          <w:szCs w:val="22"/>
        </w:rPr>
        <w:t>major curriculum projects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 such as </w:t>
      </w:r>
      <w:proofErr w:type="spellStart"/>
      <w:r w:rsidR="00580C09" w:rsidRPr="00D80AF5">
        <w:rPr>
          <w:rFonts w:ascii="Times New Roman" w:hAnsi="Times New Roman" w:cs="Times New Roman"/>
          <w:sz w:val="22"/>
          <w:szCs w:val="22"/>
        </w:rPr>
        <w:t>ARGWorld</w:t>
      </w:r>
      <w:proofErr w:type="spellEnd"/>
      <w:r w:rsidR="00580C09" w:rsidRPr="00D80AF5">
        <w:rPr>
          <w:rFonts w:ascii="Times New Roman" w:hAnsi="Times New Roman" w:cs="Times New Roman"/>
          <w:sz w:val="22"/>
          <w:szCs w:val="22"/>
        </w:rPr>
        <w:t xml:space="preserve"> and Mission Geography, and </w:t>
      </w:r>
      <w:r w:rsidR="00A431B5" w:rsidRPr="00D80AF5">
        <w:rPr>
          <w:rFonts w:ascii="Times New Roman" w:hAnsi="Times New Roman" w:cs="Times New Roman"/>
          <w:sz w:val="22"/>
          <w:szCs w:val="22"/>
        </w:rPr>
        <w:t xml:space="preserve">(with permission!) 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lesson plans written </w:t>
      </w:r>
      <w:r w:rsidR="00A07FCE" w:rsidRPr="00D80AF5">
        <w:rPr>
          <w:rFonts w:ascii="Times New Roman" w:hAnsi="Times New Roman" w:cs="Times New Roman"/>
          <w:sz w:val="22"/>
          <w:szCs w:val="22"/>
        </w:rPr>
        <w:t xml:space="preserve">or suggested </w:t>
      </w:r>
      <w:r w:rsidR="00580C09" w:rsidRPr="00D80AF5">
        <w:rPr>
          <w:rFonts w:ascii="Times New Roman" w:hAnsi="Times New Roman" w:cs="Times New Roman"/>
          <w:sz w:val="22"/>
          <w:szCs w:val="22"/>
        </w:rPr>
        <w:t>by teachers in many workshops and summer institutes</w:t>
      </w:r>
      <w:r w:rsidR="007D31CE" w:rsidRPr="00D80AF5">
        <w:rPr>
          <w:rFonts w:ascii="Times New Roman" w:hAnsi="Times New Roman" w:cs="Times New Roman"/>
          <w:sz w:val="22"/>
          <w:szCs w:val="22"/>
        </w:rPr>
        <w:t>.</w:t>
      </w:r>
    </w:p>
    <w:p w:rsidR="00C504A7" w:rsidRPr="00D80AF5" w:rsidRDefault="00580C09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AF5">
        <w:rPr>
          <w:rFonts w:ascii="Times New Roman" w:hAnsi="Times New Roman" w:cs="Times New Roman"/>
          <w:sz w:val="22"/>
          <w:szCs w:val="22"/>
        </w:rPr>
        <w:t>b)</w:t>
      </w:r>
      <w:r w:rsidRPr="00D80AF5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="0038250C" w:rsidRPr="00D80AF5">
        <w:rPr>
          <w:rFonts w:ascii="Times New Roman" w:hAnsi="Times New Roman" w:cs="Times New Roman"/>
          <w:b/>
          <w:sz w:val="22"/>
          <w:szCs w:val="22"/>
        </w:rPr>
        <w:t>simple</w:t>
      </w:r>
      <w:proofErr w:type="gramEnd"/>
      <w:r w:rsidR="0038250C" w:rsidRPr="00D80AF5">
        <w:rPr>
          <w:rFonts w:ascii="Times New Roman" w:hAnsi="Times New Roman" w:cs="Times New Roman"/>
          <w:b/>
          <w:sz w:val="22"/>
          <w:szCs w:val="22"/>
        </w:rPr>
        <w:t xml:space="preserve"> and short</w:t>
      </w:r>
      <w:r w:rsidR="009037FF" w:rsidRPr="00D80AF5">
        <w:rPr>
          <w:rFonts w:ascii="Times New Roman" w:hAnsi="Times New Roman" w:cs="Times New Roman"/>
          <w:sz w:val="22"/>
          <w:szCs w:val="22"/>
        </w:rPr>
        <w:t>.</w:t>
      </w:r>
      <w:r w:rsidR="0038250C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9037FF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074622" w:rsidRPr="00D80AF5">
        <w:rPr>
          <w:rFonts w:ascii="Times New Roman" w:hAnsi="Times New Roman" w:cs="Times New Roman"/>
          <w:sz w:val="22"/>
          <w:szCs w:val="22"/>
        </w:rPr>
        <w:t>Each activity is designed</w:t>
      </w:r>
      <w:r w:rsidRPr="00D80AF5">
        <w:rPr>
          <w:rFonts w:ascii="Times New Roman" w:hAnsi="Times New Roman" w:cs="Times New Roman"/>
          <w:sz w:val="22"/>
          <w:szCs w:val="22"/>
        </w:rPr>
        <w:t xml:space="preserve"> to get a sin</w:t>
      </w:r>
      <w:r w:rsidR="00880947" w:rsidRPr="00D80AF5">
        <w:rPr>
          <w:rFonts w:ascii="Times New Roman" w:hAnsi="Times New Roman" w:cs="Times New Roman"/>
          <w:sz w:val="22"/>
          <w:szCs w:val="22"/>
        </w:rPr>
        <w:t>gle point across fairly quickly. It</w:t>
      </w:r>
      <w:r w:rsidR="00DC74A1" w:rsidRPr="00D80AF5">
        <w:rPr>
          <w:rFonts w:ascii="Times New Roman" w:hAnsi="Times New Roman" w:cs="Times New Roman"/>
          <w:sz w:val="22"/>
          <w:szCs w:val="22"/>
        </w:rPr>
        <w:t xml:space="preserve"> i</w:t>
      </w:r>
      <w:r w:rsidR="00880947" w:rsidRPr="00D80AF5">
        <w:rPr>
          <w:rFonts w:ascii="Times New Roman" w:hAnsi="Times New Roman" w:cs="Times New Roman"/>
          <w:sz w:val="22"/>
          <w:szCs w:val="22"/>
        </w:rPr>
        <w:t>s not a lesson plan for a day, it</w:t>
      </w:r>
      <w:r w:rsidR="00DC74A1" w:rsidRPr="00D80AF5">
        <w:rPr>
          <w:rFonts w:ascii="Times New Roman" w:hAnsi="Times New Roman" w:cs="Times New Roman"/>
          <w:sz w:val="22"/>
          <w:szCs w:val="22"/>
        </w:rPr>
        <w:t xml:space="preserve"> i</w:t>
      </w:r>
      <w:r w:rsidR="00880947" w:rsidRPr="00D80AF5">
        <w:rPr>
          <w:rFonts w:ascii="Times New Roman" w:hAnsi="Times New Roman" w:cs="Times New Roman"/>
          <w:sz w:val="22"/>
          <w:szCs w:val="22"/>
        </w:rPr>
        <w:t>s</w:t>
      </w:r>
      <w:r w:rsidR="00C23DE7" w:rsidRPr="00D80AF5">
        <w:rPr>
          <w:rFonts w:ascii="Times New Roman" w:hAnsi="Times New Roman" w:cs="Times New Roman"/>
          <w:sz w:val="22"/>
          <w:szCs w:val="22"/>
        </w:rPr>
        <w:t xml:space="preserve"> just</w:t>
      </w:r>
      <w:r w:rsidR="00880947" w:rsidRPr="00D80AF5">
        <w:rPr>
          <w:rFonts w:ascii="Times New Roman" w:hAnsi="Times New Roman" w:cs="Times New Roman"/>
          <w:sz w:val="22"/>
          <w:szCs w:val="22"/>
        </w:rPr>
        <w:t xml:space="preserve"> a piece that can </w:t>
      </w:r>
      <w:r w:rsidR="00CA21FD" w:rsidRPr="00D80AF5">
        <w:rPr>
          <w:rFonts w:ascii="Times New Roman" w:hAnsi="Times New Roman" w:cs="Times New Roman"/>
          <w:sz w:val="22"/>
          <w:szCs w:val="22"/>
        </w:rPr>
        <w:t xml:space="preserve">fit into a lesson and </w:t>
      </w:r>
      <w:r w:rsidR="00DC74A1" w:rsidRPr="00D80AF5">
        <w:rPr>
          <w:rFonts w:ascii="Times New Roman" w:hAnsi="Times New Roman" w:cs="Times New Roman"/>
          <w:sz w:val="22"/>
          <w:szCs w:val="22"/>
        </w:rPr>
        <w:t>support it</w:t>
      </w:r>
      <w:r w:rsidR="007D31CE" w:rsidRPr="00D80AF5">
        <w:rPr>
          <w:rFonts w:ascii="Times New Roman" w:hAnsi="Times New Roman" w:cs="Times New Roman"/>
          <w:sz w:val="22"/>
          <w:szCs w:val="22"/>
        </w:rPr>
        <w:t>.</w:t>
      </w:r>
      <w:r w:rsidR="0038250C" w:rsidRPr="00D80AF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80C09" w:rsidRPr="00D80AF5" w:rsidRDefault="0038250C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 xml:space="preserve">   </w:t>
      </w:r>
      <w:r w:rsidR="0078360D" w:rsidRPr="00D80AF5">
        <w:rPr>
          <w:rFonts w:ascii="Times New Roman" w:hAnsi="Times New Roman" w:cs="Times New Roman"/>
          <w:sz w:val="22"/>
          <w:szCs w:val="22"/>
        </w:rPr>
        <w:t>c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) </w:t>
      </w:r>
      <w:proofErr w:type="gramStart"/>
      <w:r w:rsidR="00580C09" w:rsidRPr="00D80AF5">
        <w:rPr>
          <w:rFonts w:ascii="Times New Roman" w:hAnsi="Times New Roman" w:cs="Times New Roman"/>
          <w:b/>
          <w:sz w:val="22"/>
          <w:szCs w:val="22"/>
        </w:rPr>
        <w:t>stand</w:t>
      </w:r>
      <w:proofErr w:type="gramEnd"/>
      <w:r w:rsidR="00580C09" w:rsidRPr="00D80AF5">
        <w:rPr>
          <w:rFonts w:ascii="Times New Roman" w:hAnsi="Times New Roman" w:cs="Times New Roman"/>
          <w:b/>
          <w:sz w:val="22"/>
          <w:szCs w:val="22"/>
        </w:rPr>
        <w:t xml:space="preserve"> alone, but linkable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. Students should not need other materials </w:t>
      </w:r>
      <w:r w:rsidR="00201CAD" w:rsidRPr="00D80AF5">
        <w:rPr>
          <w:rFonts w:ascii="Times New Roman" w:hAnsi="Times New Roman" w:cs="Times New Roman"/>
          <w:sz w:val="22"/>
          <w:szCs w:val="22"/>
        </w:rPr>
        <w:t xml:space="preserve">(other than an occasional website) 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to </w:t>
      </w:r>
      <w:r w:rsidR="00C23DE7" w:rsidRPr="00D80AF5">
        <w:rPr>
          <w:rFonts w:ascii="Times New Roman" w:hAnsi="Times New Roman" w:cs="Times New Roman"/>
          <w:sz w:val="22"/>
          <w:szCs w:val="22"/>
        </w:rPr>
        <w:t>do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 these </w:t>
      </w:r>
      <w:r w:rsidR="007D763A" w:rsidRPr="00D80AF5">
        <w:rPr>
          <w:rFonts w:ascii="Times New Roman" w:hAnsi="Times New Roman" w:cs="Times New Roman"/>
          <w:sz w:val="22"/>
          <w:szCs w:val="22"/>
        </w:rPr>
        <w:t>mini-</w:t>
      </w:r>
      <w:r w:rsidR="00580C09" w:rsidRPr="00D80AF5">
        <w:rPr>
          <w:rFonts w:ascii="Times New Roman" w:hAnsi="Times New Roman" w:cs="Times New Roman"/>
          <w:sz w:val="22"/>
          <w:szCs w:val="22"/>
        </w:rPr>
        <w:t>activities. I strongly believe, however, that a geography class should NOT consist of a disconnected bunch of standalone activities (much more about that later). For th</w:t>
      </w:r>
      <w:r w:rsidR="00A07FCE" w:rsidRPr="00D80AF5">
        <w:rPr>
          <w:rFonts w:ascii="Times New Roman" w:hAnsi="Times New Roman" w:cs="Times New Roman"/>
          <w:sz w:val="22"/>
          <w:szCs w:val="22"/>
        </w:rPr>
        <w:t>is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 reason, the captions in the book and </w:t>
      </w:r>
      <w:r w:rsidR="00074622" w:rsidRPr="00D80AF5">
        <w:rPr>
          <w:rFonts w:ascii="Times New Roman" w:hAnsi="Times New Roman" w:cs="Times New Roman"/>
          <w:sz w:val="22"/>
          <w:szCs w:val="22"/>
        </w:rPr>
        <w:t xml:space="preserve">the 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teacher notes on the CD often suggest ways </w:t>
      </w:r>
      <w:r w:rsidR="00571A5A" w:rsidRPr="00D80AF5">
        <w:rPr>
          <w:rFonts w:ascii="Times New Roman" w:hAnsi="Times New Roman" w:cs="Times New Roman"/>
          <w:sz w:val="22"/>
          <w:szCs w:val="22"/>
        </w:rPr>
        <w:t>to combine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C23DE7" w:rsidRPr="00D80AF5">
        <w:rPr>
          <w:rFonts w:ascii="Times New Roman" w:hAnsi="Times New Roman" w:cs="Times New Roman"/>
          <w:sz w:val="22"/>
          <w:szCs w:val="22"/>
        </w:rPr>
        <w:t>f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igures, </w:t>
      </w:r>
      <w:r w:rsidR="00C23DE7" w:rsidRPr="00D80AF5">
        <w:rPr>
          <w:rFonts w:ascii="Times New Roman" w:hAnsi="Times New Roman" w:cs="Times New Roman"/>
          <w:sz w:val="22"/>
          <w:szCs w:val="22"/>
        </w:rPr>
        <w:t>a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ctivities, and Model Curriculum </w:t>
      </w:r>
      <w:r w:rsidR="00C23DE7" w:rsidRPr="00D80AF5">
        <w:rPr>
          <w:rFonts w:ascii="Times New Roman" w:hAnsi="Times New Roman" w:cs="Times New Roman"/>
          <w:sz w:val="22"/>
          <w:szCs w:val="22"/>
        </w:rPr>
        <w:t>lessons</w:t>
      </w:r>
      <w:r w:rsidR="00074622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6A5D7D" w:rsidRPr="00D80AF5">
        <w:rPr>
          <w:rFonts w:ascii="Times New Roman" w:hAnsi="Times New Roman" w:cs="Times New Roman"/>
          <w:sz w:val="22"/>
          <w:szCs w:val="22"/>
        </w:rPr>
        <w:t>(Figure 0B</w:t>
      </w:r>
      <w:r w:rsidR="00FF2DA5" w:rsidRPr="00D80AF5">
        <w:rPr>
          <w:rFonts w:ascii="Times New Roman" w:hAnsi="Times New Roman" w:cs="Times New Roman"/>
          <w:sz w:val="22"/>
          <w:szCs w:val="22"/>
        </w:rPr>
        <w:t xml:space="preserve"> shows a few </w:t>
      </w:r>
      <w:r w:rsidR="00C23DE7" w:rsidRPr="00D80AF5">
        <w:rPr>
          <w:rFonts w:ascii="Times New Roman" w:hAnsi="Times New Roman" w:cs="Times New Roman"/>
          <w:sz w:val="22"/>
          <w:szCs w:val="22"/>
        </w:rPr>
        <w:t xml:space="preserve">examples of </w:t>
      </w:r>
      <w:r w:rsidR="00FF2DA5" w:rsidRPr="00D80AF5">
        <w:rPr>
          <w:rFonts w:ascii="Times New Roman" w:hAnsi="Times New Roman" w:cs="Times New Roman"/>
          <w:sz w:val="22"/>
          <w:szCs w:val="22"/>
        </w:rPr>
        <w:t xml:space="preserve">“threads” that </w:t>
      </w:r>
      <w:r w:rsidR="00C23DE7" w:rsidRPr="00D80AF5">
        <w:rPr>
          <w:rFonts w:ascii="Times New Roman" w:hAnsi="Times New Roman" w:cs="Times New Roman"/>
          <w:sz w:val="22"/>
          <w:szCs w:val="22"/>
        </w:rPr>
        <w:t xml:space="preserve">could </w:t>
      </w:r>
      <w:r w:rsidR="00FF2DA5" w:rsidRPr="00D80AF5">
        <w:rPr>
          <w:rFonts w:ascii="Times New Roman" w:hAnsi="Times New Roman" w:cs="Times New Roman"/>
          <w:sz w:val="22"/>
          <w:szCs w:val="22"/>
        </w:rPr>
        <w:t xml:space="preserve">link </w:t>
      </w:r>
      <w:r w:rsidR="007D31CE" w:rsidRPr="00D80AF5">
        <w:rPr>
          <w:rFonts w:ascii="Times New Roman" w:hAnsi="Times New Roman" w:cs="Times New Roman"/>
          <w:sz w:val="22"/>
          <w:szCs w:val="22"/>
        </w:rPr>
        <w:t xml:space="preserve">several </w:t>
      </w:r>
      <w:r w:rsidR="00FF2DA5" w:rsidRPr="00D80AF5">
        <w:rPr>
          <w:rFonts w:ascii="Times New Roman" w:hAnsi="Times New Roman" w:cs="Times New Roman"/>
          <w:sz w:val="22"/>
          <w:szCs w:val="22"/>
        </w:rPr>
        <w:t>mini-activities</w:t>
      </w:r>
      <w:r w:rsidR="003E59D2" w:rsidRPr="00D80AF5">
        <w:rPr>
          <w:rFonts w:ascii="Times New Roman" w:hAnsi="Times New Roman" w:cs="Times New Roman"/>
          <w:sz w:val="22"/>
          <w:szCs w:val="22"/>
        </w:rPr>
        <w:t>; the Postscript to Chapter 8 provides a form for scaffolding big ideas in geography education</w:t>
      </w:r>
      <w:r w:rsidR="006A5D7D" w:rsidRPr="00D80AF5">
        <w:rPr>
          <w:rFonts w:ascii="Times New Roman" w:hAnsi="Times New Roman" w:cs="Times New Roman"/>
          <w:sz w:val="22"/>
          <w:szCs w:val="22"/>
        </w:rPr>
        <w:t>)</w:t>
      </w:r>
      <w:r w:rsidR="00580C09" w:rsidRPr="00D80AF5">
        <w:rPr>
          <w:rFonts w:ascii="Times New Roman" w:hAnsi="Times New Roman" w:cs="Times New Roman"/>
          <w:sz w:val="22"/>
          <w:szCs w:val="22"/>
        </w:rPr>
        <w:t>.</w:t>
      </w:r>
      <w:r w:rsidR="00064F40" w:rsidRPr="00D80AF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80C09" w:rsidRPr="00D80AF5" w:rsidRDefault="00580C09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 xml:space="preserve">    </w:t>
      </w:r>
      <w:r w:rsidR="0078360D" w:rsidRPr="00D80AF5">
        <w:rPr>
          <w:rFonts w:ascii="Times New Roman" w:hAnsi="Times New Roman" w:cs="Times New Roman"/>
          <w:sz w:val="22"/>
          <w:szCs w:val="22"/>
        </w:rPr>
        <w:t>d</w:t>
      </w:r>
      <w:r w:rsidRPr="00D80AF5">
        <w:rPr>
          <w:rFonts w:ascii="Times New Roman" w:hAnsi="Times New Roman" w:cs="Times New Roman"/>
          <w:sz w:val="22"/>
          <w:szCs w:val="22"/>
        </w:rPr>
        <w:t xml:space="preserve">) </w:t>
      </w:r>
      <w:proofErr w:type="gramStart"/>
      <w:r w:rsidRPr="00D80AF5">
        <w:rPr>
          <w:rFonts w:ascii="Times New Roman" w:hAnsi="Times New Roman" w:cs="Times New Roman"/>
          <w:b/>
          <w:sz w:val="22"/>
          <w:szCs w:val="22"/>
        </w:rPr>
        <w:t>flexible</w:t>
      </w:r>
      <w:proofErr w:type="gramEnd"/>
      <w:r w:rsidR="006C219C" w:rsidRPr="00D80AF5">
        <w:rPr>
          <w:rFonts w:ascii="Times New Roman" w:hAnsi="Times New Roman" w:cs="Times New Roman"/>
          <w:b/>
          <w:sz w:val="22"/>
          <w:szCs w:val="22"/>
        </w:rPr>
        <w:t xml:space="preserve"> and adaptable</w:t>
      </w:r>
      <w:r w:rsidRPr="00D80AF5">
        <w:rPr>
          <w:rFonts w:ascii="Times New Roman" w:hAnsi="Times New Roman" w:cs="Times New Roman"/>
          <w:sz w:val="22"/>
          <w:szCs w:val="22"/>
        </w:rPr>
        <w:t xml:space="preserve">. </w:t>
      </w:r>
      <w:r w:rsidR="00CA21FD" w:rsidRPr="00D80AF5">
        <w:rPr>
          <w:rFonts w:ascii="Times New Roman" w:hAnsi="Times New Roman" w:cs="Times New Roman"/>
          <w:sz w:val="22"/>
          <w:szCs w:val="22"/>
        </w:rPr>
        <w:t>The</w:t>
      </w:r>
      <w:r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CA21FD" w:rsidRPr="00D80AF5">
        <w:rPr>
          <w:rFonts w:ascii="Times New Roman" w:hAnsi="Times New Roman" w:cs="Times New Roman"/>
          <w:sz w:val="22"/>
          <w:szCs w:val="22"/>
        </w:rPr>
        <w:t>mini-activities</w:t>
      </w:r>
      <w:r w:rsidRPr="00D80AF5">
        <w:rPr>
          <w:rFonts w:ascii="Times New Roman" w:hAnsi="Times New Roman" w:cs="Times New Roman"/>
          <w:sz w:val="22"/>
          <w:szCs w:val="22"/>
        </w:rPr>
        <w:t xml:space="preserve"> can be used in demonstrations, discussions, cooperative groups, individual </w:t>
      </w:r>
      <w:r w:rsidR="00DC74A1" w:rsidRPr="00D80AF5">
        <w:rPr>
          <w:rFonts w:ascii="Times New Roman" w:hAnsi="Times New Roman" w:cs="Times New Roman"/>
          <w:sz w:val="22"/>
          <w:szCs w:val="22"/>
        </w:rPr>
        <w:t>study</w:t>
      </w:r>
      <w:r w:rsidRPr="00D80AF5">
        <w:rPr>
          <w:rFonts w:ascii="Times New Roman" w:hAnsi="Times New Roman" w:cs="Times New Roman"/>
          <w:sz w:val="22"/>
          <w:szCs w:val="22"/>
        </w:rPr>
        <w:t xml:space="preserve">, </w:t>
      </w:r>
      <w:r w:rsidR="00DC74A1" w:rsidRPr="00D80AF5">
        <w:rPr>
          <w:rFonts w:ascii="Times New Roman" w:hAnsi="Times New Roman" w:cs="Times New Roman"/>
          <w:sz w:val="22"/>
          <w:szCs w:val="22"/>
        </w:rPr>
        <w:t>homework</w:t>
      </w:r>
      <w:r w:rsidR="00AC6F43" w:rsidRPr="00D80AF5">
        <w:rPr>
          <w:rFonts w:ascii="Times New Roman" w:hAnsi="Times New Roman" w:cs="Times New Roman"/>
          <w:sz w:val="22"/>
          <w:szCs w:val="22"/>
        </w:rPr>
        <w:t xml:space="preserve">, </w:t>
      </w:r>
      <w:r w:rsidR="001F6F1B" w:rsidRPr="00D80AF5">
        <w:rPr>
          <w:rFonts w:ascii="Times New Roman" w:hAnsi="Times New Roman" w:cs="Times New Roman"/>
          <w:sz w:val="22"/>
          <w:szCs w:val="22"/>
        </w:rPr>
        <w:t>assessment, even podcasts</w:t>
      </w:r>
      <w:r w:rsidRPr="00D80AF5">
        <w:rPr>
          <w:rFonts w:ascii="Times New Roman" w:hAnsi="Times New Roman" w:cs="Times New Roman"/>
          <w:sz w:val="22"/>
          <w:szCs w:val="22"/>
        </w:rPr>
        <w:t xml:space="preserve">. </w:t>
      </w:r>
      <w:r w:rsidR="001F6F1B" w:rsidRPr="00D80AF5">
        <w:rPr>
          <w:rFonts w:ascii="Times New Roman" w:hAnsi="Times New Roman" w:cs="Times New Roman"/>
          <w:sz w:val="22"/>
          <w:szCs w:val="22"/>
        </w:rPr>
        <w:t xml:space="preserve">The CD has electronic versions of some of them. </w:t>
      </w:r>
      <w:r w:rsidRPr="00D80AF5">
        <w:rPr>
          <w:rFonts w:ascii="Times New Roman" w:hAnsi="Times New Roman" w:cs="Times New Roman"/>
          <w:sz w:val="22"/>
          <w:szCs w:val="22"/>
        </w:rPr>
        <w:t>Th</w:t>
      </w:r>
      <w:r w:rsidR="001F6F1B" w:rsidRPr="00D80AF5">
        <w:rPr>
          <w:rFonts w:ascii="Times New Roman" w:hAnsi="Times New Roman" w:cs="Times New Roman"/>
          <w:sz w:val="22"/>
          <w:szCs w:val="22"/>
        </w:rPr>
        <w:t>e bottom line is that this</w:t>
      </w:r>
      <w:r w:rsidRPr="00D80AF5">
        <w:rPr>
          <w:rFonts w:ascii="Times New Roman" w:hAnsi="Times New Roman" w:cs="Times New Roman"/>
          <w:sz w:val="22"/>
          <w:szCs w:val="22"/>
        </w:rPr>
        <w:t xml:space="preserve"> book is about teaching </w:t>
      </w:r>
      <w:r w:rsidRPr="00D80AF5">
        <w:rPr>
          <w:rFonts w:ascii="Times New Roman" w:hAnsi="Times New Roman" w:cs="Times New Roman"/>
          <w:i/>
          <w:sz w:val="22"/>
          <w:szCs w:val="22"/>
        </w:rPr>
        <w:t>geography</w:t>
      </w:r>
      <w:r w:rsidRPr="00D80AF5">
        <w:rPr>
          <w:rFonts w:ascii="Times New Roman" w:hAnsi="Times New Roman" w:cs="Times New Roman"/>
          <w:sz w:val="22"/>
          <w:szCs w:val="22"/>
        </w:rPr>
        <w:t xml:space="preserve"> – it does not </w:t>
      </w:r>
      <w:r w:rsidR="001F6F1B" w:rsidRPr="00D80AF5">
        <w:rPr>
          <w:rFonts w:ascii="Times New Roman" w:hAnsi="Times New Roman" w:cs="Times New Roman"/>
          <w:sz w:val="22"/>
          <w:szCs w:val="22"/>
        </w:rPr>
        <w:t>presume to dictate how a</w:t>
      </w:r>
      <w:r w:rsidRPr="00D80AF5">
        <w:rPr>
          <w:rFonts w:ascii="Times New Roman" w:hAnsi="Times New Roman" w:cs="Times New Roman"/>
          <w:sz w:val="22"/>
          <w:szCs w:val="22"/>
        </w:rPr>
        <w:t xml:space="preserve"> teacher should manage a</w:t>
      </w:r>
      <w:r w:rsidR="001F6F1B" w:rsidRPr="00D80AF5">
        <w:rPr>
          <w:rFonts w:ascii="Times New Roman" w:hAnsi="Times New Roman" w:cs="Times New Roman"/>
          <w:sz w:val="22"/>
          <w:szCs w:val="22"/>
        </w:rPr>
        <w:t xml:space="preserve"> specific</w:t>
      </w:r>
      <w:r w:rsidRPr="00D80AF5">
        <w:rPr>
          <w:rFonts w:ascii="Times New Roman" w:hAnsi="Times New Roman" w:cs="Times New Roman"/>
          <w:sz w:val="22"/>
          <w:szCs w:val="22"/>
        </w:rPr>
        <w:t xml:space="preserve"> classroom on a given day.</w:t>
      </w:r>
      <w:r w:rsidR="0078360D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A07FCE" w:rsidRPr="00D80AF5">
        <w:rPr>
          <w:rFonts w:ascii="Times New Roman" w:hAnsi="Times New Roman" w:cs="Times New Roman"/>
          <w:sz w:val="22"/>
          <w:szCs w:val="22"/>
        </w:rPr>
        <w:t>Frankly</w:t>
      </w:r>
      <w:r w:rsidR="001F6F1B" w:rsidRPr="00D80AF5">
        <w:rPr>
          <w:rFonts w:ascii="Times New Roman" w:hAnsi="Times New Roman" w:cs="Times New Roman"/>
          <w:sz w:val="22"/>
          <w:szCs w:val="22"/>
        </w:rPr>
        <w:t>, I doubt whether a</w:t>
      </w:r>
      <w:r w:rsidR="0078360D" w:rsidRPr="00D80AF5">
        <w:rPr>
          <w:rFonts w:ascii="Times New Roman" w:hAnsi="Times New Roman" w:cs="Times New Roman"/>
          <w:sz w:val="22"/>
          <w:szCs w:val="22"/>
        </w:rPr>
        <w:t xml:space="preserve"> teacher </w:t>
      </w:r>
      <w:r w:rsidR="001F6F1B" w:rsidRPr="00D80AF5">
        <w:rPr>
          <w:rFonts w:ascii="Times New Roman" w:hAnsi="Times New Roman" w:cs="Times New Roman"/>
          <w:sz w:val="22"/>
          <w:szCs w:val="22"/>
        </w:rPr>
        <w:t xml:space="preserve">in a specific school </w:t>
      </w:r>
      <w:r w:rsidR="00240D4F" w:rsidRPr="00D80AF5">
        <w:rPr>
          <w:rFonts w:ascii="Times New Roman" w:hAnsi="Times New Roman" w:cs="Times New Roman"/>
          <w:sz w:val="22"/>
          <w:szCs w:val="22"/>
        </w:rPr>
        <w:t>will want to</w:t>
      </w:r>
      <w:r w:rsidR="0078360D" w:rsidRPr="00D80AF5">
        <w:rPr>
          <w:rFonts w:ascii="Times New Roman" w:hAnsi="Times New Roman" w:cs="Times New Roman"/>
          <w:sz w:val="22"/>
          <w:szCs w:val="22"/>
        </w:rPr>
        <w:t xml:space="preserve"> use more than a handful of these mini-activities </w:t>
      </w:r>
      <w:r w:rsidR="0080119A" w:rsidRPr="00D80AF5">
        <w:rPr>
          <w:rFonts w:ascii="Times New Roman" w:hAnsi="Times New Roman" w:cs="Times New Roman"/>
          <w:sz w:val="22"/>
          <w:szCs w:val="22"/>
        </w:rPr>
        <w:t>“</w:t>
      </w:r>
      <w:r w:rsidR="00753253" w:rsidRPr="00D80AF5">
        <w:rPr>
          <w:rFonts w:ascii="Times New Roman" w:hAnsi="Times New Roman" w:cs="Times New Roman"/>
          <w:sz w:val="22"/>
          <w:szCs w:val="22"/>
        </w:rPr>
        <w:t>as is</w:t>
      </w:r>
      <w:r w:rsidR="0080119A" w:rsidRPr="00D80AF5">
        <w:rPr>
          <w:rFonts w:ascii="Times New Roman" w:hAnsi="Times New Roman" w:cs="Times New Roman"/>
          <w:sz w:val="22"/>
          <w:szCs w:val="22"/>
        </w:rPr>
        <w:t>”</w:t>
      </w:r>
      <w:r w:rsidR="0078360D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753253" w:rsidRPr="00D80AF5">
        <w:rPr>
          <w:rFonts w:ascii="Times New Roman" w:hAnsi="Times New Roman" w:cs="Times New Roman"/>
          <w:sz w:val="22"/>
          <w:szCs w:val="22"/>
        </w:rPr>
        <w:t>–</w:t>
      </w:r>
      <w:r w:rsidR="0080119A" w:rsidRPr="00D80AF5">
        <w:rPr>
          <w:rFonts w:ascii="Times New Roman" w:hAnsi="Times New Roman" w:cs="Times New Roman"/>
          <w:sz w:val="22"/>
          <w:szCs w:val="22"/>
        </w:rPr>
        <w:t xml:space="preserve"> but </w:t>
      </w:r>
      <w:r w:rsidR="00A53E42" w:rsidRPr="00D80AF5">
        <w:rPr>
          <w:rFonts w:ascii="Times New Roman" w:hAnsi="Times New Roman" w:cs="Times New Roman"/>
          <w:sz w:val="22"/>
          <w:szCs w:val="22"/>
        </w:rPr>
        <w:t>I know many teachers have adapted</w:t>
      </w:r>
      <w:r w:rsidR="00753253" w:rsidRPr="00D80AF5">
        <w:rPr>
          <w:rFonts w:ascii="Times New Roman" w:hAnsi="Times New Roman" w:cs="Times New Roman"/>
          <w:sz w:val="22"/>
          <w:szCs w:val="22"/>
        </w:rPr>
        <w:t xml:space="preserve"> ideas </w:t>
      </w:r>
      <w:r w:rsidR="00AC6F43" w:rsidRPr="00D80AF5">
        <w:rPr>
          <w:rFonts w:ascii="Times New Roman" w:hAnsi="Times New Roman" w:cs="Times New Roman"/>
          <w:sz w:val="22"/>
          <w:szCs w:val="22"/>
        </w:rPr>
        <w:t>or</w:t>
      </w:r>
      <w:r w:rsidR="00753253" w:rsidRPr="00D80AF5">
        <w:rPr>
          <w:rFonts w:ascii="Times New Roman" w:hAnsi="Times New Roman" w:cs="Times New Roman"/>
          <w:sz w:val="22"/>
          <w:szCs w:val="22"/>
        </w:rPr>
        <w:t xml:space="preserve"> information </w:t>
      </w:r>
      <w:r w:rsidR="00AC6F43" w:rsidRPr="00D80AF5">
        <w:rPr>
          <w:rFonts w:ascii="Times New Roman" w:hAnsi="Times New Roman" w:cs="Times New Roman"/>
          <w:sz w:val="22"/>
          <w:szCs w:val="22"/>
        </w:rPr>
        <w:t>from</w:t>
      </w:r>
      <w:r w:rsidR="00DC74A1" w:rsidRPr="00D80AF5">
        <w:rPr>
          <w:rFonts w:ascii="Times New Roman" w:hAnsi="Times New Roman" w:cs="Times New Roman"/>
          <w:sz w:val="22"/>
          <w:szCs w:val="22"/>
        </w:rPr>
        <w:t xml:space="preserve"> them </w:t>
      </w:r>
      <w:r w:rsidR="00A5624D" w:rsidRPr="00D80AF5">
        <w:rPr>
          <w:rFonts w:ascii="Times New Roman" w:hAnsi="Times New Roman" w:cs="Times New Roman"/>
          <w:sz w:val="22"/>
          <w:szCs w:val="22"/>
        </w:rPr>
        <w:t>to fit other grades</w:t>
      </w:r>
      <w:r w:rsidR="001F6F1B" w:rsidRPr="00D80AF5">
        <w:rPr>
          <w:rFonts w:ascii="Times New Roman" w:hAnsi="Times New Roman" w:cs="Times New Roman"/>
          <w:sz w:val="22"/>
          <w:szCs w:val="22"/>
        </w:rPr>
        <w:t xml:space="preserve">, </w:t>
      </w:r>
      <w:r w:rsidR="00571A5A" w:rsidRPr="00D80AF5">
        <w:rPr>
          <w:rFonts w:ascii="Times New Roman" w:hAnsi="Times New Roman" w:cs="Times New Roman"/>
          <w:sz w:val="22"/>
          <w:szCs w:val="22"/>
        </w:rPr>
        <w:t>class plans</w:t>
      </w:r>
      <w:r w:rsidR="001F6F1B" w:rsidRPr="00D80AF5">
        <w:rPr>
          <w:rFonts w:ascii="Times New Roman" w:hAnsi="Times New Roman" w:cs="Times New Roman"/>
          <w:sz w:val="22"/>
          <w:szCs w:val="22"/>
        </w:rPr>
        <w:t>, and local settings</w:t>
      </w:r>
      <w:r w:rsidR="00753253" w:rsidRPr="00D80AF5">
        <w:rPr>
          <w:rFonts w:ascii="Times New Roman" w:hAnsi="Times New Roman" w:cs="Times New Roman"/>
          <w:sz w:val="22"/>
          <w:szCs w:val="22"/>
        </w:rPr>
        <w:t xml:space="preserve">.    </w:t>
      </w:r>
      <w:r w:rsidR="0078360D" w:rsidRPr="00D80AF5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78360D" w:rsidRPr="00D80AF5" w:rsidRDefault="0078360D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 xml:space="preserve">    e) </w:t>
      </w:r>
      <w:proofErr w:type="gramStart"/>
      <w:r w:rsidRPr="00D80AF5">
        <w:rPr>
          <w:rFonts w:ascii="Times New Roman" w:hAnsi="Times New Roman" w:cs="Times New Roman"/>
          <w:b/>
          <w:sz w:val="22"/>
          <w:szCs w:val="22"/>
        </w:rPr>
        <w:t>aimed</w:t>
      </w:r>
      <w:proofErr w:type="gramEnd"/>
      <w:r w:rsidRPr="00D80AF5">
        <w:rPr>
          <w:rFonts w:ascii="Times New Roman" w:hAnsi="Times New Roman" w:cs="Times New Roman"/>
          <w:b/>
          <w:sz w:val="22"/>
          <w:szCs w:val="22"/>
        </w:rPr>
        <w:t xml:space="preserve"> at gaps in content knowledge</w:t>
      </w:r>
      <w:r w:rsidRPr="00D80AF5">
        <w:rPr>
          <w:rFonts w:ascii="Times New Roman" w:hAnsi="Times New Roman" w:cs="Times New Roman"/>
          <w:sz w:val="22"/>
          <w:szCs w:val="22"/>
        </w:rPr>
        <w:t xml:space="preserve">. When faced with a choice among several activities to illustrate a </w:t>
      </w:r>
      <w:r w:rsidR="00DD57F8" w:rsidRPr="00D80AF5">
        <w:rPr>
          <w:rFonts w:ascii="Times New Roman" w:hAnsi="Times New Roman" w:cs="Times New Roman"/>
          <w:sz w:val="22"/>
          <w:szCs w:val="22"/>
        </w:rPr>
        <w:t>given</w:t>
      </w:r>
      <w:r w:rsidRPr="00D80AF5">
        <w:rPr>
          <w:rFonts w:ascii="Times New Roman" w:hAnsi="Times New Roman" w:cs="Times New Roman"/>
          <w:sz w:val="22"/>
          <w:szCs w:val="22"/>
        </w:rPr>
        <w:t xml:space="preserve"> point, I usually chose one that also includes some content knowledge that </w:t>
      </w:r>
      <w:r w:rsidR="00DD57F8" w:rsidRPr="00D80AF5">
        <w:rPr>
          <w:rFonts w:ascii="Times New Roman" w:hAnsi="Times New Roman" w:cs="Times New Roman"/>
          <w:sz w:val="22"/>
          <w:szCs w:val="22"/>
        </w:rPr>
        <w:t>was</w:t>
      </w:r>
      <w:r w:rsidRPr="00D80AF5">
        <w:rPr>
          <w:rFonts w:ascii="Times New Roman" w:hAnsi="Times New Roman" w:cs="Times New Roman"/>
          <w:sz w:val="22"/>
          <w:szCs w:val="22"/>
        </w:rPr>
        <w:t xml:space="preserve"> requested </w:t>
      </w:r>
      <w:r w:rsidR="00DD57F8" w:rsidRPr="00D80AF5">
        <w:rPr>
          <w:rFonts w:ascii="Times New Roman" w:hAnsi="Times New Roman" w:cs="Times New Roman"/>
          <w:sz w:val="22"/>
          <w:szCs w:val="22"/>
        </w:rPr>
        <w:t xml:space="preserve">by teachers </w:t>
      </w:r>
      <w:r w:rsidRPr="00D80AF5">
        <w:rPr>
          <w:rFonts w:ascii="Times New Roman" w:hAnsi="Times New Roman" w:cs="Times New Roman"/>
          <w:sz w:val="22"/>
          <w:szCs w:val="22"/>
        </w:rPr>
        <w:t xml:space="preserve">in summer workshops or conference sessions. The inevitable result of that bias is the omission of many important topics that </w:t>
      </w:r>
      <w:r w:rsidR="0080119A" w:rsidRPr="00D80AF5">
        <w:rPr>
          <w:rFonts w:ascii="Times New Roman" w:hAnsi="Times New Roman" w:cs="Times New Roman"/>
          <w:sz w:val="22"/>
          <w:szCs w:val="22"/>
        </w:rPr>
        <w:t>are already</w:t>
      </w:r>
      <w:r w:rsidRPr="00D80AF5">
        <w:rPr>
          <w:rFonts w:ascii="Times New Roman" w:hAnsi="Times New Roman" w:cs="Times New Roman"/>
          <w:sz w:val="22"/>
          <w:szCs w:val="22"/>
        </w:rPr>
        <w:t xml:space="preserve"> well covered by existing curriculum materials or teacher preparation.  For example, I provi</w:t>
      </w:r>
      <w:r w:rsidR="006F5885" w:rsidRPr="00D80AF5">
        <w:rPr>
          <w:rFonts w:ascii="Times New Roman" w:hAnsi="Times New Roman" w:cs="Times New Roman"/>
          <w:sz w:val="22"/>
          <w:szCs w:val="22"/>
        </w:rPr>
        <w:t xml:space="preserve">de </w:t>
      </w:r>
      <w:r w:rsidR="003C0504" w:rsidRPr="00D80AF5">
        <w:rPr>
          <w:rFonts w:ascii="Times New Roman" w:hAnsi="Times New Roman" w:cs="Times New Roman"/>
          <w:sz w:val="22"/>
          <w:szCs w:val="22"/>
        </w:rPr>
        <w:t>several</w:t>
      </w:r>
      <w:r w:rsidR="006F5885" w:rsidRPr="00D80AF5">
        <w:rPr>
          <w:rFonts w:ascii="Times New Roman" w:hAnsi="Times New Roman" w:cs="Times New Roman"/>
          <w:sz w:val="22"/>
          <w:szCs w:val="22"/>
        </w:rPr>
        <w:t xml:space="preserve"> activiti</w:t>
      </w:r>
      <w:r w:rsidR="00C23DE7" w:rsidRPr="00D80AF5">
        <w:rPr>
          <w:rFonts w:ascii="Times New Roman" w:hAnsi="Times New Roman" w:cs="Times New Roman"/>
          <w:sz w:val="22"/>
          <w:szCs w:val="22"/>
        </w:rPr>
        <w:t xml:space="preserve">es about tropical wind patterns, </w:t>
      </w:r>
      <w:r w:rsidR="00910E6C" w:rsidRPr="00D80AF5">
        <w:rPr>
          <w:rFonts w:ascii="Times New Roman" w:hAnsi="Times New Roman" w:cs="Times New Roman"/>
          <w:sz w:val="22"/>
          <w:szCs w:val="22"/>
        </w:rPr>
        <w:t xml:space="preserve">profile graphs, </w:t>
      </w:r>
      <w:r w:rsidR="008F30E4" w:rsidRPr="00D80AF5">
        <w:rPr>
          <w:rFonts w:ascii="Times New Roman" w:hAnsi="Times New Roman" w:cs="Times New Roman"/>
          <w:sz w:val="22"/>
          <w:szCs w:val="22"/>
        </w:rPr>
        <w:t xml:space="preserve">energy trends, </w:t>
      </w:r>
      <w:r w:rsidR="00AC6F43" w:rsidRPr="00D80AF5">
        <w:rPr>
          <w:rFonts w:ascii="Times New Roman" w:hAnsi="Times New Roman" w:cs="Times New Roman"/>
          <w:sz w:val="22"/>
          <w:szCs w:val="22"/>
        </w:rPr>
        <w:t>and</w:t>
      </w:r>
      <w:r w:rsidR="00910E6C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Pr="00D80AF5">
        <w:rPr>
          <w:rFonts w:ascii="Times New Roman" w:hAnsi="Times New Roman" w:cs="Times New Roman"/>
          <w:sz w:val="22"/>
          <w:szCs w:val="22"/>
        </w:rPr>
        <w:t>links between local and global economies</w:t>
      </w:r>
      <w:r w:rsidR="00AC6F43" w:rsidRPr="00D80AF5">
        <w:rPr>
          <w:rFonts w:ascii="Times New Roman" w:hAnsi="Times New Roman" w:cs="Times New Roman"/>
          <w:sz w:val="22"/>
          <w:szCs w:val="22"/>
        </w:rPr>
        <w:t>,</w:t>
      </w:r>
      <w:r w:rsidRPr="00D80AF5">
        <w:rPr>
          <w:rFonts w:ascii="Times New Roman" w:hAnsi="Times New Roman" w:cs="Times New Roman"/>
          <w:sz w:val="22"/>
          <w:szCs w:val="22"/>
        </w:rPr>
        <w:t xml:space="preserve"> but </w:t>
      </w:r>
      <w:r w:rsidR="00A431B5" w:rsidRPr="00D80AF5">
        <w:rPr>
          <w:rFonts w:ascii="Times New Roman" w:hAnsi="Times New Roman" w:cs="Times New Roman"/>
          <w:sz w:val="22"/>
          <w:szCs w:val="22"/>
        </w:rPr>
        <w:t>none</w:t>
      </w:r>
      <w:r w:rsidRPr="00D80AF5">
        <w:rPr>
          <w:rFonts w:ascii="Times New Roman" w:hAnsi="Times New Roman" w:cs="Times New Roman"/>
          <w:sz w:val="22"/>
          <w:szCs w:val="22"/>
        </w:rPr>
        <w:t xml:space="preserve"> about </w:t>
      </w:r>
      <w:r w:rsidR="008F30E4" w:rsidRPr="00D80AF5">
        <w:rPr>
          <w:rFonts w:ascii="Times New Roman" w:hAnsi="Times New Roman" w:cs="Times New Roman"/>
          <w:sz w:val="22"/>
          <w:szCs w:val="22"/>
        </w:rPr>
        <w:t>the Columbian Exchange</w:t>
      </w:r>
      <w:r w:rsidR="003C0504" w:rsidRPr="00D80AF5">
        <w:rPr>
          <w:rFonts w:ascii="Times New Roman" w:hAnsi="Times New Roman" w:cs="Times New Roman"/>
          <w:sz w:val="22"/>
          <w:szCs w:val="22"/>
        </w:rPr>
        <w:t>, historic empires,</w:t>
      </w:r>
      <w:r w:rsidR="006F5885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8F30E4" w:rsidRPr="00D80AF5">
        <w:rPr>
          <w:rFonts w:ascii="Times New Roman" w:hAnsi="Times New Roman" w:cs="Times New Roman"/>
          <w:sz w:val="22"/>
          <w:szCs w:val="22"/>
        </w:rPr>
        <w:t xml:space="preserve">refugees, recycling, </w:t>
      </w:r>
      <w:r w:rsidR="006F5885" w:rsidRPr="00D80AF5">
        <w:rPr>
          <w:rFonts w:ascii="Times New Roman" w:hAnsi="Times New Roman" w:cs="Times New Roman"/>
          <w:sz w:val="22"/>
          <w:szCs w:val="22"/>
        </w:rPr>
        <w:t xml:space="preserve">or </w:t>
      </w:r>
      <w:r w:rsidRPr="00D80AF5">
        <w:rPr>
          <w:rFonts w:ascii="Times New Roman" w:hAnsi="Times New Roman" w:cs="Times New Roman"/>
          <w:sz w:val="22"/>
          <w:szCs w:val="22"/>
        </w:rPr>
        <w:t xml:space="preserve">family migration. I repeat – these mini-activities do </w:t>
      </w:r>
      <w:r w:rsidR="007C56EC" w:rsidRPr="00D80AF5">
        <w:rPr>
          <w:rFonts w:ascii="Times New Roman" w:hAnsi="Times New Roman" w:cs="Times New Roman"/>
          <w:sz w:val="22"/>
          <w:szCs w:val="22"/>
          <w:u w:val="single"/>
        </w:rPr>
        <w:t>NOT</w:t>
      </w:r>
      <w:r w:rsidRPr="00D80AF5">
        <w:rPr>
          <w:rFonts w:ascii="Times New Roman" w:hAnsi="Times New Roman" w:cs="Times New Roman"/>
          <w:sz w:val="22"/>
          <w:szCs w:val="22"/>
        </w:rPr>
        <w:t xml:space="preserve"> constitute a complete curriculum! </w:t>
      </w:r>
    </w:p>
    <w:p w:rsidR="00B329ED" w:rsidRPr="00D80AF5" w:rsidRDefault="00580C09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 xml:space="preserve">   </w:t>
      </w:r>
      <w:r w:rsidR="00C504A7" w:rsidRPr="00D80AF5">
        <w:rPr>
          <w:rFonts w:ascii="Times New Roman" w:hAnsi="Times New Roman" w:cs="Times New Roman"/>
          <w:sz w:val="22"/>
          <w:szCs w:val="22"/>
        </w:rPr>
        <w:t>f</w:t>
      </w:r>
      <w:r w:rsidR="0038250C" w:rsidRPr="00D80AF5">
        <w:rPr>
          <w:rFonts w:ascii="Times New Roman" w:hAnsi="Times New Roman" w:cs="Times New Roman"/>
          <w:sz w:val="22"/>
          <w:szCs w:val="22"/>
        </w:rPr>
        <w:t xml:space="preserve">) </w:t>
      </w:r>
      <w:proofErr w:type="gramStart"/>
      <w:r w:rsidR="00FF3C63" w:rsidRPr="00D80AF5">
        <w:rPr>
          <w:rFonts w:ascii="Times New Roman" w:hAnsi="Times New Roman" w:cs="Times New Roman"/>
          <w:b/>
          <w:sz w:val="22"/>
          <w:szCs w:val="22"/>
        </w:rPr>
        <w:t>suitable</w:t>
      </w:r>
      <w:proofErr w:type="gramEnd"/>
      <w:r w:rsidR="00FF3C63" w:rsidRPr="00D80AF5">
        <w:rPr>
          <w:rFonts w:ascii="Times New Roman" w:hAnsi="Times New Roman" w:cs="Times New Roman"/>
          <w:b/>
          <w:sz w:val="22"/>
          <w:szCs w:val="22"/>
        </w:rPr>
        <w:t xml:space="preserve"> for</w:t>
      </w:r>
      <w:r w:rsidR="0038250C" w:rsidRPr="00D80AF5">
        <w:rPr>
          <w:rFonts w:ascii="Times New Roman" w:hAnsi="Times New Roman" w:cs="Times New Roman"/>
          <w:b/>
          <w:sz w:val="22"/>
          <w:szCs w:val="22"/>
        </w:rPr>
        <w:t xml:space="preserve"> middle school or higher</w:t>
      </w:r>
      <w:r w:rsidR="009037FF" w:rsidRPr="00D80AF5">
        <w:rPr>
          <w:rFonts w:ascii="Times New Roman" w:hAnsi="Times New Roman" w:cs="Times New Roman"/>
          <w:sz w:val="22"/>
          <w:szCs w:val="22"/>
        </w:rPr>
        <w:t xml:space="preserve">. </w:t>
      </w:r>
      <w:r w:rsidR="00880A14" w:rsidRPr="00D80AF5">
        <w:rPr>
          <w:rFonts w:ascii="Times New Roman" w:hAnsi="Times New Roman" w:cs="Times New Roman"/>
          <w:sz w:val="22"/>
          <w:szCs w:val="22"/>
        </w:rPr>
        <w:t xml:space="preserve">Only a </w:t>
      </w:r>
      <w:r w:rsidR="0078360D" w:rsidRPr="00D80AF5">
        <w:rPr>
          <w:rFonts w:ascii="Times New Roman" w:hAnsi="Times New Roman" w:cs="Times New Roman"/>
          <w:sz w:val="22"/>
          <w:szCs w:val="22"/>
        </w:rPr>
        <w:t>few</w:t>
      </w:r>
      <w:r w:rsidR="00880A14" w:rsidRPr="00D80AF5">
        <w:rPr>
          <w:rFonts w:ascii="Times New Roman" w:hAnsi="Times New Roman" w:cs="Times New Roman"/>
          <w:sz w:val="22"/>
          <w:szCs w:val="22"/>
        </w:rPr>
        <w:t xml:space="preserve"> of the </w:t>
      </w:r>
      <w:r w:rsidR="007D763A" w:rsidRPr="00D80AF5">
        <w:rPr>
          <w:rFonts w:ascii="Times New Roman" w:hAnsi="Times New Roman" w:cs="Times New Roman"/>
          <w:sz w:val="22"/>
          <w:szCs w:val="22"/>
        </w:rPr>
        <w:t>mini-</w:t>
      </w:r>
      <w:r w:rsidR="00880A14" w:rsidRPr="00D80AF5">
        <w:rPr>
          <w:rFonts w:ascii="Times New Roman" w:hAnsi="Times New Roman" w:cs="Times New Roman"/>
          <w:sz w:val="22"/>
          <w:szCs w:val="22"/>
        </w:rPr>
        <w:t xml:space="preserve">activities are directly appropriate for </w:t>
      </w:r>
      <w:r w:rsidR="00A53E42" w:rsidRPr="00D80AF5">
        <w:rPr>
          <w:rFonts w:ascii="Times New Roman" w:hAnsi="Times New Roman" w:cs="Times New Roman"/>
          <w:sz w:val="22"/>
          <w:szCs w:val="22"/>
        </w:rPr>
        <w:t>early grades</w:t>
      </w:r>
      <w:r w:rsidR="006A5D7D" w:rsidRPr="00D80AF5">
        <w:rPr>
          <w:rFonts w:ascii="Times New Roman" w:hAnsi="Times New Roman" w:cs="Times New Roman"/>
          <w:sz w:val="22"/>
          <w:szCs w:val="22"/>
        </w:rPr>
        <w:t>.</w:t>
      </w:r>
      <w:r w:rsidR="00880A14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38250C" w:rsidRPr="00D80AF5">
        <w:rPr>
          <w:rFonts w:ascii="Times New Roman" w:hAnsi="Times New Roman" w:cs="Times New Roman"/>
          <w:sz w:val="22"/>
          <w:szCs w:val="22"/>
        </w:rPr>
        <w:t>The CD</w:t>
      </w:r>
      <w:r w:rsidR="003E59D2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38250C" w:rsidRPr="00D80AF5">
        <w:rPr>
          <w:rFonts w:ascii="Times New Roman" w:hAnsi="Times New Roman" w:cs="Times New Roman"/>
          <w:sz w:val="22"/>
          <w:szCs w:val="22"/>
        </w:rPr>
        <w:t xml:space="preserve">has a complete set of primary-school </w:t>
      </w:r>
      <w:r w:rsidR="00A53E42" w:rsidRPr="00D80AF5">
        <w:rPr>
          <w:rFonts w:ascii="Times New Roman" w:hAnsi="Times New Roman" w:cs="Times New Roman"/>
          <w:sz w:val="22"/>
          <w:szCs w:val="22"/>
        </w:rPr>
        <w:t>modules</w:t>
      </w:r>
      <w:r w:rsidR="0080119A" w:rsidRPr="00D80AF5">
        <w:rPr>
          <w:rFonts w:ascii="Times New Roman" w:hAnsi="Times New Roman" w:cs="Times New Roman"/>
          <w:sz w:val="22"/>
          <w:szCs w:val="22"/>
        </w:rPr>
        <w:t>, in a folder called Representing Our World</w:t>
      </w:r>
      <w:r w:rsidR="0038250C" w:rsidRPr="00D80AF5">
        <w:rPr>
          <w:rFonts w:ascii="Times New Roman" w:hAnsi="Times New Roman" w:cs="Times New Roman"/>
          <w:sz w:val="22"/>
          <w:szCs w:val="22"/>
        </w:rPr>
        <w:t xml:space="preserve">. </w:t>
      </w:r>
      <w:r w:rsidR="00CA21FD" w:rsidRPr="00D80AF5">
        <w:rPr>
          <w:rFonts w:ascii="Times New Roman" w:hAnsi="Times New Roman" w:cs="Times New Roman"/>
          <w:sz w:val="22"/>
          <w:szCs w:val="22"/>
        </w:rPr>
        <w:t>I did not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want to break up the coherence of </w:t>
      </w:r>
      <w:r w:rsidR="00571A5A" w:rsidRPr="00D80AF5">
        <w:rPr>
          <w:rFonts w:ascii="Times New Roman" w:hAnsi="Times New Roman" w:cs="Times New Roman"/>
          <w:sz w:val="22"/>
          <w:szCs w:val="22"/>
        </w:rPr>
        <w:t>this</w:t>
      </w:r>
      <w:r w:rsidR="007D763A" w:rsidRPr="00D80AF5">
        <w:rPr>
          <w:rFonts w:ascii="Times New Roman" w:hAnsi="Times New Roman" w:cs="Times New Roman"/>
          <w:sz w:val="22"/>
          <w:szCs w:val="22"/>
        </w:rPr>
        <w:t xml:space="preserve"> primary-school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571A5A" w:rsidRPr="00D80AF5">
        <w:rPr>
          <w:rFonts w:ascii="Times New Roman" w:hAnsi="Times New Roman" w:cs="Times New Roman"/>
          <w:sz w:val="22"/>
          <w:szCs w:val="22"/>
        </w:rPr>
        <w:t>package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by scattering </w:t>
      </w:r>
      <w:r w:rsidR="00A53E42" w:rsidRPr="00D80AF5">
        <w:rPr>
          <w:rFonts w:ascii="Times New Roman" w:hAnsi="Times New Roman" w:cs="Times New Roman"/>
          <w:sz w:val="22"/>
          <w:szCs w:val="22"/>
        </w:rPr>
        <w:t>a few</w:t>
      </w:r>
      <w:r w:rsidR="00201CAD" w:rsidRPr="00D80AF5">
        <w:rPr>
          <w:rFonts w:ascii="Times New Roman" w:hAnsi="Times New Roman" w:cs="Times New Roman"/>
          <w:sz w:val="22"/>
          <w:szCs w:val="22"/>
        </w:rPr>
        <w:t xml:space="preserve"> of the</w:t>
      </w:r>
      <w:r w:rsidR="00571A5A" w:rsidRPr="00D80AF5">
        <w:rPr>
          <w:rFonts w:ascii="Times New Roman" w:hAnsi="Times New Roman" w:cs="Times New Roman"/>
          <w:sz w:val="22"/>
          <w:szCs w:val="22"/>
        </w:rPr>
        <w:t xml:space="preserve"> lessons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around in the book. </w:t>
      </w:r>
      <w:r w:rsidR="0080119A" w:rsidRPr="00D80AF5">
        <w:rPr>
          <w:rFonts w:ascii="Times New Roman" w:hAnsi="Times New Roman" w:cs="Times New Roman"/>
          <w:sz w:val="22"/>
          <w:szCs w:val="22"/>
        </w:rPr>
        <w:t>They</w:t>
      </w:r>
      <w:r w:rsidR="00910E6C" w:rsidRPr="00D80AF5">
        <w:rPr>
          <w:rFonts w:ascii="Times New Roman" w:hAnsi="Times New Roman" w:cs="Times New Roman"/>
          <w:sz w:val="22"/>
          <w:szCs w:val="22"/>
        </w:rPr>
        <w:t xml:space="preserve"> were originally developed</w:t>
      </w:r>
      <w:r w:rsidR="0080119A" w:rsidRPr="00D80AF5">
        <w:rPr>
          <w:rFonts w:ascii="Times New Roman" w:hAnsi="Times New Roman" w:cs="Times New Roman"/>
          <w:sz w:val="22"/>
          <w:szCs w:val="22"/>
        </w:rPr>
        <w:t xml:space="preserve"> for </w:t>
      </w:r>
      <w:r w:rsidR="00910E6C" w:rsidRPr="00D80AF5">
        <w:rPr>
          <w:rFonts w:ascii="Times New Roman" w:hAnsi="Times New Roman" w:cs="Times New Roman"/>
          <w:sz w:val="22"/>
          <w:szCs w:val="22"/>
        </w:rPr>
        <w:t xml:space="preserve">use in </w:t>
      </w:r>
      <w:r w:rsidR="0080119A" w:rsidRPr="00D80AF5">
        <w:rPr>
          <w:rFonts w:ascii="Times New Roman" w:hAnsi="Times New Roman" w:cs="Times New Roman"/>
          <w:sz w:val="22"/>
          <w:szCs w:val="22"/>
        </w:rPr>
        <w:t>high-poverty multi-language public schools in New York City</w:t>
      </w:r>
      <w:r w:rsidR="003C0504" w:rsidRPr="00D80AF5">
        <w:rPr>
          <w:rFonts w:ascii="Times New Roman" w:hAnsi="Times New Roman" w:cs="Times New Roman"/>
          <w:sz w:val="22"/>
          <w:szCs w:val="22"/>
        </w:rPr>
        <w:t xml:space="preserve"> – in other words, some of the toughest educational settings in the country</w:t>
      </w:r>
      <w:r w:rsidR="0080119A" w:rsidRPr="00D80AF5">
        <w:rPr>
          <w:rFonts w:ascii="Times New Roman" w:hAnsi="Times New Roman" w:cs="Times New Roman"/>
          <w:sz w:val="22"/>
          <w:szCs w:val="22"/>
        </w:rPr>
        <w:t xml:space="preserve">. </w:t>
      </w:r>
      <w:r w:rsidR="003E59D2" w:rsidRPr="00D80AF5">
        <w:rPr>
          <w:rFonts w:ascii="Times New Roman" w:hAnsi="Times New Roman" w:cs="Times New Roman"/>
          <w:sz w:val="22"/>
          <w:szCs w:val="22"/>
        </w:rPr>
        <w:t xml:space="preserve">In </w:t>
      </w:r>
      <w:r w:rsidR="0080119A" w:rsidRPr="00D80AF5">
        <w:rPr>
          <w:rFonts w:ascii="Times New Roman" w:hAnsi="Times New Roman" w:cs="Times New Roman"/>
          <w:sz w:val="22"/>
          <w:szCs w:val="22"/>
        </w:rPr>
        <w:t xml:space="preserve">Chapters 6 and 8 </w:t>
      </w:r>
      <w:r w:rsidR="003E59D2" w:rsidRPr="00D80AF5">
        <w:rPr>
          <w:rFonts w:ascii="Times New Roman" w:hAnsi="Times New Roman" w:cs="Times New Roman"/>
          <w:sz w:val="22"/>
          <w:szCs w:val="22"/>
        </w:rPr>
        <w:t xml:space="preserve">I will </w:t>
      </w:r>
      <w:r w:rsidR="0080119A" w:rsidRPr="00D80AF5">
        <w:rPr>
          <w:rFonts w:ascii="Times New Roman" w:hAnsi="Times New Roman" w:cs="Times New Roman"/>
          <w:sz w:val="22"/>
          <w:szCs w:val="22"/>
        </w:rPr>
        <w:t>describe the neuroscien</w:t>
      </w:r>
      <w:r w:rsidR="00DD57F8" w:rsidRPr="00D80AF5">
        <w:rPr>
          <w:rFonts w:ascii="Times New Roman" w:hAnsi="Times New Roman" w:cs="Times New Roman"/>
          <w:sz w:val="22"/>
          <w:szCs w:val="22"/>
        </w:rPr>
        <w:t>ce</w:t>
      </w:r>
      <w:r w:rsidR="0080119A" w:rsidRPr="00D80AF5">
        <w:rPr>
          <w:rFonts w:ascii="Times New Roman" w:hAnsi="Times New Roman" w:cs="Times New Roman"/>
          <w:sz w:val="22"/>
          <w:szCs w:val="22"/>
        </w:rPr>
        <w:t xml:space="preserve"> basis for </w:t>
      </w:r>
      <w:r w:rsidR="003E59D2" w:rsidRPr="00D80AF5">
        <w:rPr>
          <w:rFonts w:ascii="Times New Roman" w:hAnsi="Times New Roman" w:cs="Times New Roman"/>
          <w:sz w:val="22"/>
          <w:szCs w:val="22"/>
        </w:rPr>
        <w:t xml:space="preserve">the </w:t>
      </w:r>
      <w:r w:rsidR="0080119A" w:rsidRPr="00D80AF5">
        <w:rPr>
          <w:rFonts w:ascii="Times New Roman" w:hAnsi="Times New Roman" w:cs="Times New Roman"/>
          <w:sz w:val="22"/>
          <w:szCs w:val="22"/>
        </w:rPr>
        <w:t xml:space="preserve">design </w:t>
      </w:r>
      <w:r w:rsidR="003E59D2" w:rsidRPr="00D80AF5">
        <w:rPr>
          <w:rFonts w:ascii="Times New Roman" w:hAnsi="Times New Roman" w:cs="Times New Roman"/>
          <w:sz w:val="22"/>
          <w:szCs w:val="22"/>
        </w:rPr>
        <w:t xml:space="preserve">of these lessons. I will also summarize </w:t>
      </w:r>
      <w:r w:rsidR="0080119A" w:rsidRPr="00D80AF5">
        <w:rPr>
          <w:rFonts w:ascii="Times New Roman" w:hAnsi="Times New Roman" w:cs="Times New Roman"/>
          <w:sz w:val="22"/>
          <w:szCs w:val="22"/>
        </w:rPr>
        <w:t xml:space="preserve">the improvements in reading and math scores in the schools where they were used. These messages about </w:t>
      </w:r>
      <w:r w:rsidR="00910E6C" w:rsidRPr="00D80AF5">
        <w:rPr>
          <w:rFonts w:ascii="Times New Roman" w:hAnsi="Times New Roman" w:cs="Times New Roman"/>
          <w:sz w:val="22"/>
          <w:szCs w:val="22"/>
        </w:rPr>
        <w:t>developmental psychology</w:t>
      </w:r>
      <w:r w:rsidR="0080119A" w:rsidRPr="00D80AF5">
        <w:rPr>
          <w:rFonts w:ascii="Times New Roman" w:hAnsi="Times New Roman" w:cs="Times New Roman"/>
          <w:sz w:val="22"/>
          <w:szCs w:val="22"/>
        </w:rPr>
        <w:t xml:space="preserve">, reading, and math are especially important in a time of standardized testing and intense focus on reading and math instruction. 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The </w:t>
      </w:r>
      <w:r w:rsidR="00571A5A" w:rsidRPr="00D80AF5">
        <w:rPr>
          <w:rFonts w:ascii="Times New Roman" w:hAnsi="Times New Roman" w:cs="Times New Roman"/>
          <w:sz w:val="22"/>
          <w:szCs w:val="22"/>
        </w:rPr>
        <w:t>mini-activities and figures in th</w:t>
      </w:r>
      <w:r w:rsidR="003E59D2" w:rsidRPr="00D80AF5">
        <w:rPr>
          <w:rFonts w:ascii="Times New Roman" w:hAnsi="Times New Roman" w:cs="Times New Roman"/>
          <w:sz w:val="22"/>
          <w:szCs w:val="22"/>
        </w:rPr>
        <w:t>is</w:t>
      </w:r>
      <w:r w:rsidR="00571A5A" w:rsidRPr="00D80AF5">
        <w:rPr>
          <w:rFonts w:ascii="Times New Roman" w:hAnsi="Times New Roman" w:cs="Times New Roman"/>
          <w:sz w:val="22"/>
          <w:szCs w:val="22"/>
        </w:rPr>
        <w:t xml:space="preserve"> book</w:t>
      </w:r>
      <w:r w:rsidR="0080119A" w:rsidRPr="00D80AF5">
        <w:rPr>
          <w:rFonts w:ascii="Times New Roman" w:hAnsi="Times New Roman" w:cs="Times New Roman"/>
          <w:sz w:val="22"/>
          <w:szCs w:val="22"/>
        </w:rPr>
        <w:t>, meanwhile,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are best viewed as illustrations of performance </w:t>
      </w:r>
      <w:r w:rsidR="003E59D2" w:rsidRPr="00D80AF5">
        <w:rPr>
          <w:rFonts w:ascii="Times New Roman" w:hAnsi="Times New Roman" w:cs="Times New Roman"/>
          <w:sz w:val="22"/>
          <w:szCs w:val="22"/>
        </w:rPr>
        <w:t>targets</w:t>
      </w:r>
      <w:r w:rsidR="00DD57F8" w:rsidRPr="00D80AF5">
        <w:rPr>
          <w:rFonts w:ascii="Times New Roman" w:hAnsi="Times New Roman" w:cs="Times New Roman"/>
          <w:sz w:val="22"/>
          <w:szCs w:val="22"/>
        </w:rPr>
        <w:t xml:space="preserve"> for a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K-12 education. </w:t>
      </w:r>
      <w:r w:rsidR="009037FF" w:rsidRPr="00D80AF5">
        <w:rPr>
          <w:rFonts w:ascii="Times New Roman" w:hAnsi="Times New Roman" w:cs="Times New Roman"/>
          <w:sz w:val="22"/>
          <w:szCs w:val="22"/>
        </w:rPr>
        <w:t>Primary-school teachers</w:t>
      </w:r>
      <w:r w:rsidR="00880A14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9037FF" w:rsidRPr="00D80AF5">
        <w:rPr>
          <w:rFonts w:ascii="Times New Roman" w:hAnsi="Times New Roman" w:cs="Times New Roman"/>
          <w:sz w:val="22"/>
          <w:szCs w:val="22"/>
        </w:rPr>
        <w:t xml:space="preserve">need </w:t>
      </w:r>
      <w:r w:rsidR="006A5D7D" w:rsidRPr="00D80AF5">
        <w:rPr>
          <w:rFonts w:ascii="Times New Roman" w:hAnsi="Times New Roman" w:cs="Times New Roman"/>
          <w:sz w:val="22"/>
          <w:szCs w:val="22"/>
        </w:rPr>
        <w:t>to be aware of these goals</w:t>
      </w:r>
      <w:r w:rsidR="009037FF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42231D" w:rsidRPr="00D80AF5">
        <w:rPr>
          <w:rFonts w:ascii="Times New Roman" w:hAnsi="Times New Roman" w:cs="Times New Roman"/>
          <w:sz w:val="22"/>
          <w:szCs w:val="22"/>
        </w:rPr>
        <w:t xml:space="preserve">as they design their lessons. </w:t>
      </w:r>
      <w:r w:rsidR="007C56EC" w:rsidRPr="00D80AF5">
        <w:rPr>
          <w:rFonts w:ascii="Times New Roman" w:hAnsi="Times New Roman" w:cs="Times New Roman"/>
          <w:sz w:val="22"/>
          <w:szCs w:val="22"/>
        </w:rPr>
        <w:t>Meanwhile</w:t>
      </w:r>
      <w:r w:rsidR="00880A14" w:rsidRPr="00D80AF5">
        <w:rPr>
          <w:rFonts w:ascii="Times New Roman" w:hAnsi="Times New Roman" w:cs="Times New Roman"/>
          <w:sz w:val="22"/>
          <w:szCs w:val="22"/>
        </w:rPr>
        <w:t>, m</w:t>
      </w:r>
      <w:r w:rsidR="009037FF" w:rsidRPr="00D80AF5">
        <w:rPr>
          <w:rFonts w:ascii="Times New Roman" w:hAnsi="Times New Roman" w:cs="Times New Roman"/>
          <w:sz w:val="22"/>
          <w:szCs w:val="22"/>
        </w:rPr>
        <w:t xml:space="preserve">iddle-school teachers </w:t>
      </w:r>
      <w:r w:rsidR="007C56EC" w:rsidRPr="00D80AF5">
        <w:rPr>
          <w:rFonts w:ascii="Times New Roman" w:hAnsi="Times New Roman" w:cs="Times New Roman"/>
          <w:sz w:val="22"/>
          <w:szCs w:val="22"/>
        </w:rPr>
        <w:t>c</w:t>
      </w:r>
      <w:r w:rsidR="0042231D" w:rsidRPr="00D80AF5">
        <w:rPr>
          <w:rFonts w:ascii="Times New Roman" w:hAnsi="Times New Roman" w:cs="Times New Roman"/>
          <w:sz w:val="22"/>
          <w:szCs w:val="22"/>
        </w:rPr>
        <w:t>ould</w:t>
      </w:r>
      <w:r w:rsidR="009037FF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3E59D2" w:rsidRPr="00D80AF5">
        <w:rPr>
          <w:rFonts w:ascii="Times New Roman" w:hAnsi="Times New Roman" w:cs="Times New Roman"/>
          <w:sz w:val="22"/>
          <w:szCs w:val="22"/>
        </w:rPr>
        <w:t xml:space="preserve">profitably </w:t>
      </w:r>
      <w:r w:rsidR="0042231D" w:rsidRPr="00D80AF5">
        <w:rPr>
          <w:rFonts w:ascii="Times New Roman" w:hAnsi="Times New Roman" w:cs="Times New Roman"/>
          <w:sz w:val="22"/>
          <w:szCs w:val="22"/>
        </w:rPr>
        <w:t xml:space="preserve">look at the primary-school </w:t>
      </w:r>
      <w:r w:rsidR="006A5D7D" w:rsidRPr="00D80AF5">
        <w:rPr>
          <w:rFonts w:ascii="Times New Roman" w:hAnsi="Times New Roman" w:cs="Times New Roman"/>
          <w:sz w:val="22"/>
          <w:szCs w:val="22"/>
        </w:rPr>
        <w:t>package</w:t>
      </w:r>
      <w:r w:rsidR="00910E6C" w:rsidRPr="00D80AF5">
        <w:rPr>
          <w:rFonts w:ascii="Times New Roman" w:hAnsi="Times New Roman" w:cs="Times New Roman"/>
          <w:sz w:val="22"/>
          <w:szCs w:val="22"/>
        </w:rPr>
        <w:t xml:space="preserve"> on the CD</w:t>
      </w:r>
      <w:r w:rsidR="0042231D" w:rsidRPr="00D80AF5">
        <w:rPr>
          <w:rFonts w:ascii="Times New Roman" w:hAnsi="Times New Roman" w:cs="Times New Roman"/>
          <w:sz w:val="22"/>
          <w:szCs w:val="22"/>
        </w:rPr>
        <w:t xml:space="preserve">, because </w:t>
      </w:r>
      <w:r w:rsidR="003C0504" w:rsidRPr="00D80AF5">
        <w:rPr>
          <w:rFonts w:ascii="Times New Roman" w:hAnsi="Times New Roman" w:cs="Times New Roman"/>
          <w:sz w:val="22"/>
          <w:szCs w:val="22"/>
        </w:rPr>
        <w:t xml:space="preserve">the </w:t>
      </w:r>
      <w:r w:rsidR="007C56EC" w:rsidRPr="00D80AF5">
        <w:rPr>
          <w:rFonts w:ascii="Times New Roman" w:hAnsi="Times New Roman" w:cs="Times New Roman"/>
          <w:sz w:val="22"/>
          <w:szCs w:val="22"/>
        </w:rPr>
        <w:t>ideas</w:t>
      </w:r>
      <w:r w:rsidR="003C0504" w:rsidRPr="00D80AF5">
        <w:rPr>
          <w:rFonts w:ascii="Times New Roman" w:hAnsi="Times New Roman" w:cs="Times New Roman"/>
          <w:sz w:val="22"/>
          <w:szCs w:val="22"/>
        </w:rPr>
        <w:t xml:space="preserve"> in </w:t>
      </w:r>
      <w:r w:rsidR="00910E6C" w:rsidRPr="00D80AF5">
        <w:rPr>
          <w:rFonts w:ascii="Times New Roman" w:hAnsi="Times New Roman" w:cs="Times New Roman"/>
          <w:sz w:val="22"/>
          <w:szCs w:val="22"/>
        </w:rPr>
        <w:t>it</w:t>
      </w:r>
      <w:r w:rsidR="003C0504" w:rsidRPr="00D80AF5">
        <w:rPr>
          <w:rFonts w:ascii="Times New Roman" w:hAnsi="Times New Roman" w:cs="Times New Roman"/>
          <w:sz w:val="22"/>
          <w:szCs w:val="22"/>
        </w:rPr>
        <w:t xml:space="preserve"> can help teachers</w:t>
      </w:r>
      <w:r w:rsidR="009037FF" w:rsidRPr="00D80AF5">
        <w:rPr>
          <w:rFonts w:ascii="Times New Roman" w:hAnsi="Times New Roman" w:cs="Times New Roman"/>
          <w:sz w:val="22"/>
          <w:szCs w:val="22"/>
        </w:rPr>
        <w:t xml:space="preserve"> diagnose whether their students ha</w:t>
      </w:r>
      <w:r w:rsidR="0042231D" w:rsidRPr="00D80AF5">
        <w:rPr>
          <w:rFonts w:ascii="Times New Roman" w:hAnsi="Times New Roman" w:cs="Times New Roman"/>
          <w:sz w:val="22"/>
          <w:szCs w:val="22"/>
        </w:rPr>
        <w:t>ve</w:t>
      </w:r>
      <w:r w:rsidR="009037FF" w:rsidRPr="00D80AF5">
        <w:rPr>
          <w:rFonts w:ascii="Times New Roman" w:hAnsi="Times New Roman" w:cs="Times New Roman"/>
          <w:sz w:val="22"/>
          <w:szCs w:val="22"/>
        </w:rPr>
        <w:t xml:space="preserve"> adequate </w:t>
      </w:r>
      <w:r w:rsidR="0042231D" w:rsidRPr="00D80AF5">
        <w:rPr>
          <w:rFonts w:ascii="Times New Roman" w:hAnsi="Times New Roman" w:cs="Times New Roman"/>
          <w:sz w:val="22"/>
          <w:szCs w:val="22"/>
        </w:rPr>
        <w:t>background</w:t>
      </w:r>
      <w:r w:rsidR="00D82621" w:rsidRPr="00D80AF5">
        <w:rPr>
          <w:rFonts w:ascii="Times New Roman" w:hAnsi="Times New Roman" w:cs="Times New Roman"/>
          <w:sz w:val="22"/>
          <w:szCs w:val="22"/>
        </w:rPr>
        <w:t xml:space="preserve">. </w:t>
      </w:r>
      <w:r w:rsidR="00910E6C" w:rsidRPr="00D80AF5">
        <w:rPr>
          <w:rFonts w:ascii="Times New Roman" w:hAnsi="Times New Roman" w:cs="Times New Roman"/>
          <w:sz w:val="22"/>
          <w:szCs w:val="22"/>
        </w:rPr>
        <w:t>Teachers</w:t>
      </w:r>
      <w:r w:rsidR="00D82621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571A5A" w:rsidRPr="00D80AF5">
        <w:rPr>
          <w:rFonts w:ascii="Times New Roman" w:hAnsi="Times New Roman" w:cs="Times New Roman"/>
          <w:sz w:val="22"/>
          <w:szCs w:val="22"/>
        </w:rPr>
        <w:t xml:space="preserve">in later grades </w:t>
      </w:r>
      <w:r w:rsidR="00D82621" w:rsidRPr="00D80AF5">
        <w:rPr>
          <w:rFonts w:ascii="Times New Roman" w:hAnsi="Times New Roman" w:cs="Times New Roman"/>
          <w:sz w:val="22"/>
          <w:szCs w:val="22"/>
        </w:rPr>
        <w:t xml:space="preserve">may even </w:t>
      </w:r>
      <w:r w:rsidR="00880A14" w:rsidRPr="00D80AF5">
        <w:rPr>
          <w:rFonts w:ascii="Times New Roman" w:hAnsi="Times New Roman" w:cs="Times New Roman"/>
          <w:sz w:val="22"/>
          <w:szCs w:val="22"/>
        </w:rPr>
        <w:t>wish</w:t>
      </w:r>
      <w:r w:rsidR="00D82621" w:rsidRPr="00D80AF5">
        <w:rPr>
          <w:rFonts w:ascii="Times New Roman" w:hAnsi="Times New Roman" w:cs="Times New Roman"/>
          <w:sz w:val="22"/>
          <w:szCs w:val="22"/>
        </w:rPr>
        <w:t xml:space="preserve"> to </w:t>
      </w:r>
      <w:r w:rsidR="00CA21FD" w:rsidRPr="00D80AF5">
        <w:rPr>
          <w:rFonts w:ascii="Times New Roman" w:hAnsi="Times New Roman" w:cs="Times New Roman"/>
          <w:sz w:val="22"/>
          <w:szCs w:val="22"/>
        </w:rPr>
        <w:t>adapt</w:t>
      </w:r>
      <w:r w:rsidR="00880A14" w:rsidRPr="00D80AF5">
        <w:rPr>
          <w:rFonts w:ascii="Times New Roman" w:hAnsi="Times New Roman" w:cs="Times New Roman"/>
          <w:sz w:val="22"/>
          <w:szCs w:val="22"/>
        </w:rPr>
        <w:t xml:space="preserve"> some of the primary activities as</w:t>
      </w:r>
      <w:r w:rsidR="006C219C" w:rsidRPr="00D80AF5">
        <w:rPr>
          <w:rFonts w:ascii="Times New Roman" w:hAnsi="Times New Roman" w:cs="Times New Roman"/>
          <w:sz w:val="22"/>
          <w:szCs w:val="22"/>
        </w:rPr>
        <w:t xml:space="preserve"> remedial work</w:t>
      </w:r>
      <w:r w:rsidR="009037FF" w:rsidRPr="00D80AF5">
        <w:rPr>
          <w:rFonts w:ascii="Times New Roman" w:hAnsi="Times New Roman" w:cs="Times New Roman"/>
          <w:sz w:val="22"/>
          <w:szCs w:val="22"/>
        </w:rPr>
        <w:t xml:space="preserve">. 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329ED" w:rsidRPr="00D80AF5" w:rsidRDefault="00B329ED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lastRenderedPageBreak/>
        <w:t xml:space="preserve">   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g) </w:t>
      </w:r>
      <w:proofErr w:type="gramStart"/>
      <w:r w:rsidR="007D763A" w:rsidRPr="00D80AF5">
        <w:rPr>
          <w:rFonts w:ascii="Times New Roman" w:hAnsi="Times New Roman" w:cs="Times New Roman"/>
          <w:b/>
          <w:sz w:val="22"/>
          <w:szCs w:val="22"/>
        </w:rPr>
        <w:t>able</w:t>
      </w:r>
      <w:proofErr w:type="gramEnd"/>
      <w:r w:rsidR="006A5D7D" w:rsidRPr="00D80AF5">
        <w:rPr>
          <w:rFonts w:ascii="Times New Roman" w:hAnsi="Times New Roman" w:cs="Times New Roman"/>
          <w:b/>
          <w:sz w:val="22"/>
          <w:szCs w:val="22"/>
        </w:rPr>
        <w:t xml:space="preserve"> to support current curricular initiatives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. </w:t>
      </w:r>
      <w:r w:rsidR="00AE7702" w:rsidRPr="00D80AF5">
        <w:rPr>
          <w:rFonts w:ascii="Times New Roman" w:hAnsi="Times New Roman" w:cs="Times New Roman"/>
          <w:sz w:val="22"/>
          <w:szCs w:val="22"/>
        </w:rPr>
        <w:t xml:space="preserve">This edition of </w:t>
      </w:r>
      <w:r w:rsidR="00910E6C" w:rsidRPr="00D80AF5">
        <w:rPr>
          <w:rFonts w:ascii="Times New Roman" w:hAnsi="Times New Roman" w:cs="Times New Roman"/>
          <w:i/>
          <w:sz w:val="22"/>
          <w:szCs w:val="22"/>
        </w:rPr>
        <w:t>Teaching Geography</w:t>
      </w:r>
      <w:r w:rsidR="00AE7702" w:rsidRPr="00D80AF5">
        <w:rPr>
          <w:rFonts w:ascii="Times New Roman" w:hAnsi="Times New Roman" w:cs="Times New Roman"/>
          <w:sz w:val="22"/>
          <w:szCs w:val="22"/>
        </w:rPr>
        <w:t xml:space="preserve"> will come out </w:t>
      </w:r>
      <w:r w:rsidR="00C71711" w:rsidRPr="00D80AF5">
        <w:rPr>
          <w:rFonts w:ascii="Times New Roman" w:hAnsi="Times New Roman" w:cs="Times New Roman"/>
          <w:sz w:val="22"/>
          <w:szCs w:val="22"/>
        </w:rPr>
        <w:t>two years</w:t>
      </w:r>
      <w:r w:rsidR="00AE7702" w:rsidRPr="00D80AF5">
        <w:rPr>
          <w:rFonts w:ascii="Times New Roman" w:hAnsi="Times New Roman" w:cs="Times New Roman"/>
          <w:sz w:val="22"/>
          <w:szCs w:val="22"/>
        </w:rPr>
        <w:t xml:space="preserve"> after the release</w:t>
      </w:r>
      <w:r w:rsidR="00C71711" w:rsidRPr="00D80AF5">
        <w:rPr>
          <w:rFonts w:ascii="Times New Roman" w:hAnsi="Times New Roman" w:cs="Times New Roman"/>
          <w:sz w:val="22"/>
          <w:szCs w:val="22"/>
        </w:rPr>
        <w:t xml:space="preserve"> of the revised National Geography Standards and</w:t>
      </w:r>
      <w:r w:rsidR="00AE7702" w:rsidRPr="00D80AF5">
        <w:rPr>
          <w:rFonts w:ascii="Times New Roman" w:hAnsi="Times New Roman" w:cs="Times New Roman"/>
          <w:sz w:val="22"/>
          <w:szCs w:val="22"/>
        </w:rPr>
        <w:t xml:space="preserve"> the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Common Core </w:t>
      </w:r>
      <w:r w:rsidR="00DD57F8" w:rsidRPr="00D80AF5">
        <w:rPr>
          <w:rFonts w:ascii="Times New Roman" w:hAnsi="Times New Roman" w:cs="Times New Roman"/>
          <w:sz w:val="22"/>
          <w:szCs w:val="22"/>
        </w:rPr>
        <w:t>State Standards</w:t>
      </w:r>
      <w:r w:rsidR="00C71711" w:rsidRPr="00D80AF5">
        <w:rPr>
          <w:rFonts w:ascii="Times New Roman" w:hAnsi="Times New Roman" w:cs="Times New Roman"/>
          <w:sz w:val="22"/>
          <w:szCs w:val="22"/>
        </w:rPr>
        <w:t xml:space="preserve"> and a year after</w:t>
      </w:r>
      <w:r w:rsidR="00AE7702" w:rsidRPr="00D80AF5">
        <w:rPr>
          <w:rFonts w:ascii="Times New Roman" w:hAnsi="Times New Roman" w:cs="Times New Roman"/>
          <w:sz w:val="22"/>
          <w:szCs w:val="22"/>
        </w:rPr>
        <w:t xml:space="preserve"> the C3 social-studies framework. Who knows how much of that might still be relevant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by the time you read this</w:t>
      </w:r>
      <w:r w:rsidR="00CA21FD" w:rsidRPr="00D80AF5">
        <w:rPr>
          <w:rFonts w:ascii="Times New Roman" w:hAnsi="Times New Roman" w:cs="Times New Roman"/>
          <w:sz w:val="22"/>
          <w:szCs w:val="22"/>
        </w:rPr>
        <w:t>?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! </w:t>
      </w:r>
      <w:r w:rsidR="00B8418E" w:rsidRPr="00D80AF5">
        <w:rPr>
          <w:rFonts w:ascii="Times New Roman" w:hAnsi="Times New Roman" w:cs="Times New Roman"/>
          <w:sz w:val="22"/>
          <w:szCs w:val="22"/>
        </w:rPr>
        <w:t xml:space="preserve">I submit, however, that a good geography lesson </w:t>
      </w:r>
      <w:r w:rsidR="00C71711" w:rsidRPr="00D80AF5">
        <w:rPr>
          <w:rFonts w:ascii="Times New Roman" w:hAnsi="Times New Roman" w:cs="Times New Roman"/>
          <w:sz w:val="22"/>
          <w:szCs w:val="22"/>
        </w:rPr>
        <w:t>can easily</w:t>
      </w:r>
      <w:r w:rsidR="00AE7702" w:rsidRPr="00D80AF5">
        <w:rPr>
          <w:rFonts w:ascii="Times New Roman" w:hAnsi="Times New Roman" w:cs="Times New Roman"/>
          <w:sz w:val="22"/>
          <w:szCs w:val="22"/>
        </w:rPr>
        <w:t xml:space="preserve"> fit any </w:t>
      </w:r>
      <w:r w:rsidR="003C0504" w:rsidRPr="00D80AF5">
        <w:rPr>
          <w:rFonts w:ascii="Times New Roman" w:hAnsi="Times New Roman" w:cs="Times New Roman"/>
          <w:sz w:val="22"/>
          <w:szCs w:val="22"/>
        </w:rPr>
        <w:t>reasonable curriculum framework, because it can help students meet other standards</w:t>
      </w:r>
      <w:r w:rsidR="00A431B5" w:rsidRPr="00D80AF5">
        <w:rPr>
          <w:rFonts w:ascii="Times New Roman" w:hAnsi="Times New Roman" w:cs="Times New Roman"/>
          <w:sz w:val="22"/>
          <w:szCs w:val="22"/>
        </w:rPr>
        <w:t>, even in math and language arts</w:t>
      </w:r>
      <w:r w:rsidR="003C0504" w:rsidRPr="00D80AF5">
        <w:rPr>
          <w:rFonts w:ascii="Times New Roman" w:hAnsi="Times New Roman" w:cs="Times New Roman"/>
          <w:sz w:val="22"/>
          <w:szCs w:val="22"/>
        </w:rPr>
        <w:t>.</w:t>
      </w:r>
      <w:r w:rsidR="00AE7702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80119A" w:rsidRPr="00D80AF5">
        <w:rPr>
          <w:rFonts w:ascii="Times New Roman" w:hAnsi="Times New Roman" w:cs="Times New Roman"/>
          <w:sz w:val="22"/>
          <w:szCs w:val="22"/>
        </w:rPr>
        <w:t>As evidence for that statement</w:t>
      </w:r>
      <w:r w:rsidR="00CA21FD" w:rsidRPr="00D80AF5">
        <w:rPr>
          <w:rFonts w:ascii="Times New Roman" w:hAnsi="Times New Roman" w:cs="Times New Roman"/>
          <w:sz w:val="22"/>
          <w:szCs w:val="22"/>
        </w:rPr>
        <w:t>, note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that more than </w:t>
      </w:r>
      <w:r w:rsidR="007E7F3D" w:rsidRPr="00D80AF5">
        <w:rPr>
          <w:rFonts w:ascii="Times New Roman" w:hAnsi="Times New Roman" w:cs="Times New Roman"/>
          <w:sz w:val="22"/>
          <w:szCs w:val="22"/>
        </w:rPr>
        <w:t>three-</w:t>
      </w:r>
      <w:r w:rsidR="00DD57F8" w:rsidRPr="00D80AF5">
        <w:rPr>
          <w:rFonts w:ascii="Times New Roman" w:hAnsi="Times New Roman" w:cs="Times New Roman"/>
          <w:sz w:val="22"/>
          <w:szCs w:val="22"/>
        </w:rPr>
        <w:t>fourths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of the </w:t>
      </w:r>
      <w:r w:rsidR="007E7F3D" w:rsidRPr="00D80AF5">
        <w:rPr>
          <w:rFonts w:ascii="Times New Roman" w:hAnsi="Times New Roman" w:cs="Times New Roman"/>
          <w:sz w:val="22"/>
          <w:szCs w:val="22"/>
        </w:rPr>
        <w:t>mini-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activities also address one or more Common Core language-arts or math objectives, and more than half also meet standards in history, earth science, civics, or economics. </w:t>
      </w:r>
      <w:r w:rsidR="00C71711" w:rsidRPr="00D80AF5">
        <w:rPr>
          <w:rFonts w:ascii="Times New Roman" w:hAnsi="Times New Roman" w:cs="Times New Roman"/>
          <w:sz w:val="22"/>
          <w:szCs w:val="22"/>
        </w:rPr>
        <w:t>Look at t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he Teacher’s Notes </w:t>
      </w:r>
      <w:r w:rsidR="0080119A" w:rsidRPr="00D80AF5">
        <w:rPr>
          <w:rFonts w:ascii="Times New Roman" w:hAnsi="Times New Roman" w:cs="Times New Roman"/>
          <w:sz w:val="22"/>
          <w:szCs w:val="22"/>
        </w:rPr>
        <w:t>on the CD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C71711" w:rsidRPr="00D80AF5">
        <w:rPr>
          <w:rFonts w:ascii="Times New Roman" w:hAnsi="Times New Roman" w:cs="Times New Roman"/>
          <w:sz w:val="22"/>
          <w:szCs w:val="22"/>
        </w:rPr>
        <w:t>to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C71711" w:rsidRPr="00D80AF5">
        <w:rPr>
          <w:rFonts w:ascii="Times New Roman" w:hAnsi="Times New Roman" w:cs="Times New Roman"/>
          <w:sz w:val="22"/>
          <w:szCs w:val="22"/>
        </w:rPr>
        <w:t>see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these cross-curricular links.</w:t>
      </w:r>
    </w:p>
    <w:p w:rsidR="00B329ED" w:rsidRPr="00D80AF5" w:rsidRDefault="00B329ED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6A5D7D" w:rsidRPr="00D80AF5" w:rsidRDefault="00CA21FD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>A</w:t>
      </w:r>
      <w:r w:rsidR="006A5D7D" w:rsidRPr="00D80AF5">
        <w:rPr>
          <w:rFonts w:ascii="Times New Roman" w:hAnsi="Times New Roman" w:cs="Times New Roman"/>
          <w:sz w:val="22"/>
          <w:szCs w:val="22"/>
        </w:rPr>
        <w:t>nd</w:t>
      </w:r>
      <w:r w:rsidR="007C56EC" w:rsidRPr="00D80AF5">
        <w:rPr>
          <w:rFonts w:ascii="Times New Roman" w:hAnsi="Times New Roman" w:cs="Times New Roman"/>
          <w:sz w:val="22"/>
          <w:szCs w:val="22"/>
        </w:rPr>
        <w:t>,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finally, the </w:t>
      </w:r>
      <w:r w:rsidR="00E4072E" w:rsidRPr="00D80AF5">
        <w:rPr>
          <w:rFonts w:ascii="Times New Roman" w:hAnsi="Times New Roman" w:cs="Times New Roman"/>
          <w:sz w:val="22"/>
          <w:szCs w:val="22"/>
        </w:rPr>
        <w:t>mini-activities</w:t>
      </w:r>
      <w:r w:rsidR="006A5D7D" w:rsidRPr="00D80AF5">
        <w:rPr>
          <w:rFonts w:ascii="Times New Roman" w:hAnsi="Times New Roman" w:cs="Times New Roman"/>
          <w:sz w:val="22"/>
          <w:szCs w:val="22"/>
        </w:rPr>
        <w:t xml:space="preserve"> are:</w:t>
      </w:r>
    </w:p>
    <w:p w:rsidR="004D56E7" w:rsidRPr="00D80AF5" w:rsidRDefault="0042231D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 xml:space="preserve">   </w:t>
      </w:r>
      <w:r w:rsidR="00880A14" w:rsidRPr="00D80AF5">
        <w:rPr>
          <w:rFonts w:ascii="Times New Roman" w:hAnsi="Times New Roman" w:cs="Times New Roman"/>
          <w:sz w:val="22"/>
          <w:szCs w:val="22"/>
        </w:rPr>
        <w:t>h</w:t>
      </w:r>
      <w:r w:rsidRPr="00D80AF5">
        <w:rPr>
          <w:rFonts w:ascii="Times New Roman" w:hAnsi="Times New Roman" w:cs="Times New Roman"/>
          <w:sz w:val="22"/>
          <w:szCs w:val="22"/>
        </w:rPr>
        <w:t xml:space="preserve">) </w:t>
      </w:r>
      <w:proofErr w:type="gramStart"/>
      <w:r w:rsidRPr="00D80AF5">
        <w:rPr>
          <w:rFonts w:ascii="Times New Roman" w:hAnsi="Times New Roman" w:cs="Times New Roman"/>
          <w:b/>
          <w:sz w:val="22"/>
          <w:szCs w:val="22"/>
        </w:rPr>
        <w:t>designed</w:t>
      </w:r>
      <w:proofErr w:type="gramEnd"/>
      <w:r w:rsidRPr="00D80AF5">
        <w:rPr>
          <w:rFonts w:ascii="Times New Roman" w:hAnsi="Times New Roman" w:cs="Times New Roman"/>
          <w:b/>
          <w:sz w:val="22"/>
          <w:szCs w:val="22"/>
        </w:rPr>
        <w:t xml:space="preserve"> with</w:t>
      </w:r>
      <w:r w:rsidR="004D56E7" w:rsidRPr="00D80AF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64F40" w:rsidRPr="00D80AF5">
        <w:rPr>
          <w:rFonts w:ascii="Times New Roman" w:hAnsi="Times New Roman" w:cs="Times New Roman"/>
          <w:b/>
          <w:sz w:val="22"/>
          <w:szCs w:val="22"/>
        </w:rPr>
        <w:t>a variety of</w:t>
      </w:r>
      <w:r w:rsidR="004D56E7" w:rsidRPr="00D80AF5">
        <w:rPr>
          <w:rFonts w:ascii="Times New Roman" w:hAnsi="Times New Roman" w:cs="Times New Roman"/>
          <w:b/>
          <w:sz w:val="22"/>
          <w:szCs w:val="22"/>
        </w:rPr>
        <w:t xml:space="preserve"> fairly simple and straightforward “engine</w:t>
      </w:r>
      <w:r w:rsidR="00074622" w:rsidRPr="00D80AF5">
        <w:rPr>
          <w:rFonts w:ascii="Times New Roman" w:hAnsi="Times New Roman" w:cs="Times New Roman"/>
          <w:b/>
          <w:sz w:val="22"/>
          <w:szCs w:val="22"/>
        </w:rPr>
        <w:t>s.</w:t>
      </w:r>
      <w:r w:rsidR="004D56E7" w:rsidRPr="00D80AF5">
        <w:rPr>
          <w:rFonts w:ascii="Times New Roman" w:hAnsi="Times New Roman" w:cs="Times New Roman"/>
          <w:b/>
          <w:sz w:val="22"/>
          <w:szCs w:val="22"/>
        </w:rPr>
        <w:t>”</w:t>
      </w:r>
      <w:r w:rsidR="004D56E7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074622" w:rsidRPr="00D80AF5">
        <w:rPr>
          <w:rFonts w:ascii="Times New Roman" w:hAnsi="Times New Roman" w:cs="Times New Roman"/>
          <w:sz w:val="22"/>
          <w:szCs w:val="22"/>
        </w:rPr>
        <w:t xml:space="preserve">An activity engine is </w:t>
      </w:r>
      <w:r w:rsidR="004D56E7" w:rsidRPr="00D80AF5">
        <w:rPr>
          <w:rFonts w:ascii="Times New Roman" w:hAnsi="Times New Roman" w:cs="Times New Roman"/>
          <w:sz w:val="22"/>
          <w:szCs w:val="22"/>
        </w:rPr>
        <w:t xml:space="preserve">the specific thing that students </w:t>
      </w:r>
      <w:r w:rsidR="004D56E7" w:rsidRPr="00D80AF5">
        <w:rPr>
          <w:rFonts w:ascii="Times New Roman" w:hAnsi="Times New Roman" w:cs="Times New Roman"/>
          <w:i/>
          <w:iCs/>
          <w:sz w:val="22"/>
          <w:szCs w:val="22"/>
        </w:rPr>
        <w:t>do</w:t>
      </w:r>
      <w:r w:rsidR="004D56E7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074622" w:rsidRPr="00D80AF5">
        <w:rPr>
          <w:rFonts w:ascii="Times New Roman" w:hAnsi="Times New Roman" w:cs="Times New Roman"/>
          <w:sz w:val="22"/>
          <w:szCs w:val="22"/>
        </w:rPr>
        <w:t xml:space="preserve">in order to learn a fact, </w:t>
      </w:r>
      <w:r w:rsidR="00E4072E" w:rsidRPr="00D80AF5">
        <w:rPr>
          <w:rFonts w:ascii="Times New Roman" w:hAnsi="Times New Roman" w:cs="Times New Roman"/>
          <w:sz w:val="22"/>
          <w:szCs w:val="22"/>
        </w:rPr>
        <w:t xml:space="preserve">understand a </w:t>
      </w:r>
      <w:r w:rsidR="00074622" w:rsidRPr="00D80AF5">
        <w:rPr>
          <w:rFonts w:ascii="Times New Roman" w:hAnsi="Times New Roman" w:cs="Times New Roman"/>
          <w:sz w:val="22"/>
          <w:szCs w:val="22"/>
        </w:rPr>
        <w:t xml:space="preserve">concept, or </w:t>
      </w:r>
      <w:r w:rsidR="00E4072E" w:rsidRPr="00D80AF5">
        <w:rPr>
          <w:rFonts w:ascii="Times New Roman" w:hAnsi="Times New Roman" w:cs="Times New Roman"/>
          <w:sz w:val="22"/>
          <w:szCs w:val="22"/>
        </w:rPr>
        <w:t xml:space="preserve">practice a </w:t>
      </w:r>
      <w:r w:rsidR="00074622" w:rsidRPr="00D80AF5">
        <w:rPr>
          <w:rFonts w:ascii="Times New Roman" w:hAnsi="Times New Roman" w:cs="Times New Roman"/>
          <w:sz w:val="22"/>
          <w:szCs w:val="22"/>
        </w:rPr>
        <w:t>skill</w:t>
      </w:r>
      <w:r w:rsidR="004D56E7" w:rsidRPr="00D80AF5">
        <w:rPr>
          <w:rFonts w:ascii="Times New Roman" w:hAnsi="Times New Roman" w:cs="Times New Roman"/>
          <w:sz w:val="22"/>
          <w:szCs w:val="22"/>
        </w:rPr>
        <w:t xml:space="preserve">. For example, one activity asks students to discuss the advantages and drawbacks of </w:t>
      </w:r>
      <w:r w:rsidR="00571A5A" w:rsidRPr="00D80AF5">
        <w:rPr>
          <w:rFonts w:ascii="Times New Roman" w:hAnsi="Times New Roman" w:cs="Times New Roman"/>
          <w:sz w:val="22"/>
          <w:szCs w:val="22"/>
        </w:rPr>
        <w:t xml:space="preserve">several </w:t>
      </w:r>
      <w:r w:rsidR="0080119A" w:rsidRPr="00D80AF5">
        <w:rPr>
          <w:rFonts w:ascii="Times New Roman" w:hAnsi="Times New Roman" w:cs="Times New Roman"/>
          <w:sz w:val="22"/>
          <w:szCs w:val="22"/>
        </w:rPr>
        <w:t xml:space="preserve">suggested </w:t>
      </w:r>
      <w:r w:rsidR="004D56E7" w:rsidRPr="00D80AF5">
        <w:rPr>
          <w:rFonts w:ascii="Times New Roman" w:hAnsi="Times New Roman" w:cs="Times New Roman"/>
          <w:sz w:val="22"/>
          <w:szCs w:val="22"/>
        </w:rPr>
        <w:t xml:space="preserve">sites for a new settlement. </w:t>
      </w:r>
      <w:r w:rsidR="003C0504" w:rsidRPr="00D80AF5">
        <w:rPr>
          <w:rFonts w:ascii="Times New Roman" w:hAnsi="Times New Roman" w:cs="Times New Roman"/>
          <w:sz w:val="22"/>
          <w:szCs w:val="22"/>
        </w:rPr>
        <w:t xml:space="preserve">Another </w:t>
      </w:r>
      <w:r w:rsidR="006C219C" w:rsidRPr="00D80AF5">
        <w:rPr>
          <w:rFonts w:ascii="Times New Roman" w:hAnsi="Times New Roman" w:cs="Times New Roman"/>
          <w:sz w:val="22"/>
          <w:szCs w:val="22"/>
        </w:rPr>
        <w:t>has them looking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 at the influenc</w:t>
      </w:r>
      <w:r w:rsidR="00074622" w:rsidRPr="00D80AF5">
        <w:rPr>
          <w:rFonts w:ascii="Times New Roman" w:hAnsi="Times New Roman" w:cs="Times New Roman"/>
          <w:sz w:val="22"/>
          <w:szCs w:val="22"/>
        </w:rPr>
        <w:t xml:space="preserve">e of a </w:t>
      </w:r>
      <w:r w:rsidR="00D82621" w:rsidRPr="00D80AF5">
        <w:rPr>
          <w:rFonts w:ascii="Times New Roman" w:hAnsi="Times New Roman" w:cs="Times New Roman"/>
          <w:sz w:val="22"/>
          <w:szCs w:val="22"/>
        </w:rPr>
        <w:t xml:space="preserve">large </w:t>
      </w:r>
      <w:r w:rsidR="00392037" w:rsidRPr="00D80AF5">
        <w:rPr>
          <w:rFonts w:ascii="Times New Roman" w:hAnsi="Times New Roman" w:cs="Times New Roman"/>
          <w:sz w:val="22"/>
          <w:szCs w:val="22"/>
        </w:rPr>
        <w:t>attraction</w:t>
      </w:r>
      <w:r w:rsidR="00074622" w:rsidRPr="00D80AF5">
        <w:rPr>
          <w:rFonts w:ascii="Times New Roman" w:hAnsi="Times New Roman" w:cs="Times New Roman"/>
          <w:sz w:val="22"/>
          <w:szCs w:val="22"/>
        </w:rPr>
        <w:t xml:space="preserve"> like Disneyland</w:t>
      </w:r>
      <w:r w:rsidR="00D82621" w:rsidRPr="00D80AF5">
        <w:rPr>
          <w:rFonts w:ascii="Times New Roman" w:hAnsi="Times New Roman" w:cs="Times New Roman"/>
          <w:sz w:val="22"/>
          <w:szCs w:val="22"/>
        </w:rPr>
        <w:t xml:space="preserve"> on its neighbors</w:t>
      </w:r>
      <w:r w:rsidR="00074622" w:rsidRPr="00D80AF5">
        <w:rPr>
          <w:rFonts w:ascii="Times New Roman" w:hAnsi="Times New Roman" w:cs="Times New Roman"/>
          <w:sz w:val="22"/>
          <w:szCs w:val="22"/>
        </w:rPr>
        <w:t>.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 A </w:t>
      </w:r>
      <w:r w:rsidR="003C0504" w:rsidRPr="00D80AF5">
        <w:rPr>
          <w:rFonts w:ascii="Times New Roman" w:hAnsi="Times New Roman" w:cs="Times New Roman"/>
          <w:sz w:val="22"/>
          <w:szCs w:val="22"/>
        </w:rPr>
        <w:t>third</w:t>
      </w:r>
      <w:r w:rsidR="00580C09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4D56E7" w:rsidRPr="00D80AF5">
        <w:rPr>
          <w:rFonts w:ascii="Times New Roman" w:hAnsi="Times New Roman" w:cs="Times New Roman"/>
          <w:sz w:val="22"/>
          <w:szCs w:val="22"/>
        </w:rPr>
        <w:t>involves comparing maps to identify a possible cause for a disease.</w:t>
      </w:r>
      <w:r w:rsidR="00777D18" w:rsidRPr="00D80AF5">
        <w:rPr>
          <w:rFonts w:ascii="Times New Roman" w:hAnsi="Times New Roman" w:cs="Times New Roman"/>
          <w:sz w:val="22"/>
          <w:szCs w:val="22"/>
        </w:rPr>
        <w:t xml:space="preserve"> In others, students measure distances, evaluate crime reports, </w:t>
      </w:r>
      <w:r w:rsidR="00505523" w:rsidRPr="00D80AF5">
        <w:rPr>
          <w:rFonts w:ascii="Times New Roman" w:hAnsi="Times New Roman" w:cs="Times New Roman"/>
          <w:sz w:val="22"/>
          <w:szCs w:val="22"/>
        </w:rPr>
        <w:t xml:space="preserve">match animals with environments, </w:t>
      </w:r>
      <w:r w:rsidR="00777D18" w:rsidRPr="00D80AF5">
        <w:rPr>
          <w:rFonts w:ascii="Times New Roman" w:hAnsi="Times New Roman" w:cs="Times New Roman"/>
          <w:sz w:val="22"/>
          <w:szCs w:val="22"/>
        </w:rPr>
        <w:t xml:space="preserve">graph oil </w:t>
      </w:r>
      <w:r w:rsidR="00571A5A" w:rsidRPr="00D80AF5">
        <w:rPr>
          <w:rFonts w:ascii="Times New Roman" w:hAnsi="Times New Roman" w:cs="Times New Roman"/>
          <w:sz w:val="22"/>
          <w:szCs w:val="22"/>
        </w:rPr>
        <w:t>profits</w:t>
      </w:r>
      <w:r w:rsidR="00777D18" w:rsidRPr="00D80AF5">
        <w:rPr>
          <w:rFonts w:ascii="Times New Roman" w:hAnsi="Times New Roman" w:cs="Times New Roman"/>
          <w:sz w:val="22"/>
          <w:szCs w:val="22"/>
        </w:rPr>
        <w:t xml:space="preserve"> and </w:t>
      </w:r>
      <w:r w:rsidR="00910E6C" w:rsidRPr="00D80AF5">
        <w:rPr>
          <w:rFonts w:ascii="Times New Roman" w:hAnsi="Times New Roman" w:cs="Times New Roman"/>
          <w:sz w:val="22"/>
          <w:szCs w:val="22"/>
        </w:rPr>
        <w:t>government</w:t>
      </w:r>
      <w:r w:rsidR="00777D18" w:rsidRPr="00D80AF5">
        <w:rPr>
          <w:rFonts w:ascii="Times New Roman" w:hAnsi="Times New Roman" w:cs="Times New Roman"/>
          <w:sz w:val="22"/>
          <w:szCs w:val="22"/>
        </w:rPr>
        <w:t xml:space="preserve"> collapses, put statements in causal order, and so forth. </w:t>
      </w:r>
      <w:r w:rsidR="00013698" w:rsidRPr="00D80AF5">
        <w:rPr>
          <w:rFonts w:ascii="Times New Roman" w:hAnsi="Times New Roman" w:cs="Times New Roman"/>
          <w:sz w:val="22"/>
          <w:szCs w:val="22"/>
        </w:rPr>
        <w:t xml:space="preserve"> Given the wealth of available readings and videos, I’ve </w:t>
      </w:r>
      <w:r w:rsidR="00141009" w:rsidRPr="00D80AF5">
        <w:rPr>
          <w:rFonts w:ascii="Times New Roman" w:hAnsi="Times New Roman" w:cs="Times New Roman"/>
          <w:sz w:val="22"/>
          <w:szCs w:val="22"/>
        </w:rPr>
        <w:t>generally avoided</w:t>
      </w:r>
      <w:r w:rsidR="00777D18" w:rsidRPr="00D80AF5">
        <w:rPr>
          <w:rFonts w:ascii="Times New Roman" w:hAnsi="Times New Roman" w:cs="Times New Roman"/>
          <w:sz w:val="22"/>
          <w:szCs w:val="22"/>
        </w:rPr>
        <w:t xml:space="preserve"> </w:t>
      </w:r>
      <w:r w:rsidR="00064F40" w:rsidRPr="00D80AF5">
        <w:rPr>
          <w:rFonts w:ascii="Times New Roman" w:hAnsi="Times New Roman" w:cs="Times New Roman"/>
          <w:sz w:val="22"/>
          <w:szCs w:val="22"/>
        </w:rPr>
        <w:t xml:space="preserve">what are probably </w:t>
      </w:r>
      <w:r w:rsidR="00777D18" w:rsidRPr="00D80AF5">
        <w:rPr>
          <w:rFonts w:ascii="Times New Roman" w:hAnsi="Times New Roman" w:cs="Times New Roman"/>
          <w:sz w:val="22"/>
          <w:szCs w:val="22"/>
        </w:rPr>
        <w:t xml:space="preserve">the two most common </w:t>
      </w:r>
      <w:r w:rsidR="00013698" w:rsidRPr="00D80AF5">
        <w:rPr>
          <w:rFonts w:ascii="Times New Roman" w:hAnsi="Times New Roman" w:cs="Times New Roman"/>
          <w:sz w:val="22"/>
          <w:szCs w:val="22"/>
        </w:rPr>
        <w:t xml:space="preserve">lesson </w:t>
      </w:r>
      <w:r w:rsidR="00777D18" w:rsidRPr="00D80AF5">
        <w:rPr>
          <w:rFonts w:ascii="Times New Roman" w:hAnsi="Times New Roman" w:cs="Times New Roman"/>
          <w:sz w:val="22"/>
          <w:szCs w:val="22"/>
        </w:rPr>
        <w:t xml:space="preserve">engines: </w:t>
      </w:r>
      <w:r w:rsidR="00141009" w:rsidRPr="00D80AF5">
        <w:rPr>
          <w:rFonts w:ascii="Times New Roman" w:hAnsi="Times New Roman" w:cs="Times New Roman"/>
          <w:sz w:val="22"/>
          <w:szCs w:val="22"/>
        </w:rPr>
        <w:t>“</w:t>
      </w:r>
      <w:r w:rsidR="00013698" w:rsidRPr="00D80AF5">
        <w:rPr>
          <w:rFonts w:ascii="Times New Roman" w:hAnsi="Times New Roman" w:cs="Times New Roman"/>
          <w:sz w:val="22"/>
          <w:szCs w:val="22"/>
        </w:rPr>
        <w:t xml:space="preserve">watch and </w:t>
      </w:r>
      <w:r w:rsidR="00777D18" w:rsidRPr="00D80AF5">
        <w:rPr>
          <w:rFonts w:ascii="Times New Roman" w:hAnsi="Times New Roman" w:cs="Times New Roman"/>
          <w:sz w:val="22"/>
          <w:szCs w:val="22"/>
        </w:rPr>
        <w:t>listen, take notes, and answer these questions,</w:t>
      </w:r>
      <w:r w:rsidR="00141009" w:rsidRPr="00D80AF5">
        <w:rPr>
          <w:rFonts w:ascii="Times New Roman" w:hAnsi="Times New Roman" w:cs="Times New Roman"/>
          <w:sz w:val="22"/>
          <w:szCs w:val="22"/>
        </w:rPr>
        <w:t>”</w:t>
      </w:r>
      <w:r w:rsidR="00777D18" w:rsidRPr="00D80AF5">
        <w:rPr>
          <w:rFonts w:ascii="Times New Roman" w:hAnsi="Times New Roman" w:cs="Times New Roman"/>
          <w:sz w:val="22"/>
          <w:szCs w:val="22"/>
        </w:rPr>
        <w:t xml:space="preserve"> and </w:t>
      </w:r>
      <w:r w:rsidR="00141009" w:rsidRPr="00D80AF5">
        <w:rPr>
          <w:rFonts w:ascii="Times New Roman" w:hAnsi="Times New Roman" w:cs="Times New Roman"/>
          <w:sz w:val="22"/>
          <w:szCs w:val="22"/>
        </w:rPr>
        <w:t>“</w:t>
      </w:r>
      <w:r w:rsidR="00777D18" w:rsidRPr="00D80AF5">
        <w:rPr>
          <w:rFonts w:ascii="Times New Roman" w:hAnsi="Times New Roman" w:cs="Times New Roman"/>
          <w:sz w:val="22"/>
          <w:szCs w:val="22"/>
        </w:rPr>
        <w:t>read this and answer these questions.</w:t>
      </w:r>
      <w:r w:rsidR="00141009" w:rsidRPr="00D80AF5">
        <w:rPr>
          <w:rFonts w:ascii="Times New Roman" w:hAnsi="Times New Roman" w:cs="Times New Roman"/>
          <w:sz w:val="22"/>
          <w:szCs w:val="22"/>
        </w:rPr>
        <w:t>”</w:t>
      </w:r>
      <w:r w:rsidR="00013698" w:rsidRPr="00D80AF5">
        <w:rPr>
          <w:rFonts w:ascii="Times New Roman" w:hAnsi="Times New Roman" w:cs="Times New Roman"/>
          <w:sz w:val="22"/>
          <w:szCs w:val="22"/>
        </w:rPr>
        <w:t xml:space="preserve"> Th</w:t>
      </w:r>
      <w:r w:rsidR="00392037" w:rsidRPr="00D80AF5">
        <w:rPr>
          <w:rFonts w:ascii="Times New Roman" w:hAnsi="Times New Roman" w:cs="Times New Roman"/>
          <w:sz w:val="22"/>
          <w:szCs w:val="22"/>
        </w:rPr>
        <w:t>e</w:t>
      </w:r>
      <w:r w:rsidR="00013698" w:rsidRPr="00D80AF5">
        <w:rPr>
          <w:rFonts w:ascii="Times New Roman" w:hAnsi="Times New Roman" w:cs="Times New Roman"/>
          <w:sz w:val="22"/>
          <w:szCs w:val="22"/>
        </w:rPr>
        <w:t xml:space="preserve">se </w:t>
      </w:r>
      <w:r w:rsidR="00392037" w:rsidRPr="00D80AF5">
        <w:rPr>
          <w:rFonts w:ascii="Times New Roman" w:hAnsi="Times New Roman" w:cs="Times New Roman"/>
          <w:sz w:val="22"/>
          <w:szCs w:val="22"/>
        </w:rPr>
        <w:t xml:space="preserve">two </w:t>
      </w:r>
      <w:r w:rsidR="00013698" w:rsidRPr="00D80AF5">
        <w:rPr>
          <w:rFonts w:ascii="Times New Roman" w:hAnsi="Times New Roman" w:cs="Times New Roman"/>
          <w:sz w:val="22"/>
          <w:szCs w:val="22"/>
        </w:rPr>
        <w:t xml:space="preserve">engines have their place, but </w:t>
      </w:r>
      <w:r w:rsidR="00064F40" w:rsidRPr="00D80AF5">
        <w:rPr>
          <w:rFonts w:ascii="Times New Roman" w:hAnsi="Times New Roman" w:cs="Times New Roman"/>
          <w:sz w:val="22"/>
          <w:szCs w:val="22"/>
        </w:rPr>
        <w:t>not as often as they are used in many classes</w:t>
      </w:r>
      <w:r w:rsidR="00013698" w:rsidRPr="00D80AF5">
        <w:rPr>
          <w:rFonts w:ascii="Times New Roman" w:hAnsi="Times New Roman" w:cs="Times New Roman"/>
          <w:sz w:val="22"/>
          <w:szCs w:val="22"/>
        </w:rPr>
        <w:t>!</w:t>
      </w:r>
    </w:p>
    <w:p w:rsidR="004D56E7" w:rsidRPr="00D80AF5" w:rsidRDefault="004D56E7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>The engine of a classroom activity should be interesting, easy to explain, and meaningful.</w:t>
      </w:r>
    </w:p>
    <w:p w:rsidR="004D56E7" w:rsidRPr="00D80AF5" w:rsidRDefault="004D56E7" w:rsidP="00D80AF5">
      <w:pPr>
        <w:pStyle w:val="ULOpen"/>
        <w:tabs>
          <w:tab w:val="clear" w:pos="2380"/>
        </w:tabs>
        <w:spacing w:before="120" w:after="0" w:line="240" w:lineRule="exac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 xml:space="preserve">An </w:t>
      </w:r>
      <w:r w:rsidRPr="00D80AF5">
        <w:rPr>
          <w:rFonts w:ascii="Times New Roman" w:hAnsi="Times New Roman" w:cs="Times New Roman"/>
          <w:i/>
          <w:iCs/>
          <w:sz w:val="22"/>
          <w:szCs w:val="22"/>
        </w:rPr>
        <w:t>interesting</w:t>
      </w:r>
      <w:r w:rsidRPr="00D80AF5">
        <w:rPr>
          <w:rFonts w:ascii="Times New Roman" w:hAnsi="Times New Roman" w:cs="Times New Roman"/>
          <w:sz w:val="22"/>
          <w:szCs w:val="22"/>
        </w:rPr>
        <w:t xml:space="preserve"> engine makes students want to learn. That is the basis for an old educational proverb: “if you want to solve a discipline problem in your class, spend 4/5 of your time thinking how to make the co</w:t>
      </w:r>
      <w:r w:rsidR="00091FCC" w:rsidRPr="00D80AF5">
        <w:rPr>
          <w:rFonts w:ascii="Times New Roman" w:hAnsi="Times New Roman" w:cs="Times New Roman"/>
          <w:sz w:val="22"/>
          <w:szCs w:val="22"/>
        </w:rPr>
        <w:t xml:space="preserve">ntent of the class interesting. If you do that, </w:t>
      </w:r>
      <w:r w:rsidRPr="00D80AF5">
        <w:rPr>
          <w:rFonts w:ascii="Times New Roman" w:hAnsi="Times New Roman" w:cs="Times New Roman"/>
          <w:sz w:val="22"/>
          <w:szCs w:val="22"/>
        </w:rPr>
        <w:t xml:space="preserve">you may not even need to spend all of the other twenty percent dealing with </w:t>
      </w:r>
      <w:r w:rsidR="005801D2" w:rsidRPr="00D80AF5">
        <w:rPr>
          <w:rFonts w:ascii="Times New Roman" w:hAnsi="Times New Roman" w:cs="Times New Roman"/>
          <w:sz w:val="22"/>
          <w:szCs w:val="22"/>
        </w:rPr>
        <w:t xml:space="preserve">behavioral </w:t>
      </w:r>
      <w:r w:rsidRPr="00D80AF5">
        <w:rPr>
          <w:rFonts w:ascii="Times New Roman" w:hAnsi="Times New Roman" w:cs="Times New Roman"/>
          <w:sz w:val="22"/>
          <w:szCs w:val="22"/>
        </w:rPr>
        <w:t>problems.”</w:t>
      </w:r>
      <w:r w:rsidR="00392037" w:rsidRPr="00D80AF5">
        <w:rPr>
          <w:rFonts w:ascii="Times New Roman" w:hAnsi="Times New Roman" w:cs="Times New Roman"/>
          <w:sz w:val="22"/>
          <w:szCs w:val="22"/>
        </w:rPr>
        <w:t xml:space="preserve"> The problem, of course, is that </w:t>
      </w:r>
      <w:r w:rsidR="003C0504" w:rsidRPr="00D80AF5">
        <w:rPr>
          <w:rFonts w:ascii="Times New Roman" w:hAnsi="Times New Roman" w:cs="Times New Roman"/>
          <w:sz w:val="22"/>
          <w:szCs w:val="22"/>
        </w:rPr>
        <w:t>an activity that</w:t>
      </w:r>
      <w:r w:rsidR="00392037" w:rsidRPr="00D80AF5">
        <w:rPr>
          <w:rFonts w:ascii="Times New Roman" w:hAnsi="Times New Roman" w:cs="Times New Roman"/>
          <w:sz w:val="22"/>
          <w:szCs w:val="22"/>
        </w:rPr>
        <w:t xml:space="preserve"> some students find interesting may be condemned as boring or irrelevant by others.</w:t>
      </w:r>
    </w:p>
    <w:p w:rsidR="004D56E7" w:rsidRPr="00D80AF5" w:rsidRDefault="004D56E7" w:rsidP="00D80AF5">
      <w:pPr>
        <w:pStyle w:val="ULText-w-space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 xml:space="preserve">An </w:t>
      </w:r>
      <w:r w:rsidRPr="00D80AF5">
        <w:rPr>
          <w:rFonts w:ascii="Times New Roman" w:hAnsi="Times New Roman" w:cs="Times New Roman"/>
          <w:i/>
          <w:iCs/>
          <w:sz w:val="22"/>
          <w:szCs w:val="22"/>
        </w:rPr>
        <w:t>easy-to-explain</w:t>
      </w:r>
      <w:r w:rsidRPr="00D80AF5">
        <w:rPr>
          <w:rFonts w:ascii="Times New Roman" w:hAnsi="Times New Roman" w:cs="Times New Roman"/>
          <w:sz w:val="22"/>
          <w:szCs w:val="22"/>
        </w:rPr>
        <w:t xml:space="preserve"> engine lets students get to work quickly. Life is too short to spend so much time explaining the rules that there is not enough time left to play the game</w:t>
      </w:r>
      <w:r w:rsidR="006C119A" w:rsidRPr="00D80AF5">
        <w:rPr>
          <w:rFonts w:ascii="Times New Roman" w:hAnsi="Times New Roman" w:cs="Times New Roman"/>
          <w:sz w:val="22"/>
          <w:szCs w:val="22"/>
        </w:rPr>
        <w:t>!</w:t>
      </w:r>
    </w:p>
    <w:p w:rsidR="004D56E7" w:rsidRPr="00D80AF5" w:rsidRDefault="004D56E7" w:rsidP="00D80AF5">
      <w:pPr>
        <w:pStyle w:val="ULText-w-space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 xml:space="preserve">A </w:t>
      </w:r>
      <w:r w:rsidRPr="00D80AF5">
        <w:rPr>
          <w:rFonts w:ascii="Times New Roman" w:hAnsi="Times New Roman" w:cs="Times New Roman"/>
          <w:i/>
          <w:iCs/>
          <w:sz w:val="22"/>
          <w:szCs w:val="22"/>
        </w:rPr>
        <w:t>meaningful</w:t>
      </w:r>
      <w:r w:rsidRPr="00D80AF5">
        <w:rPr>
          <w:rFonts w:ascii="Times New Roman" w:hAnsi="Times New Roman" w:cs="Times New Roman"/>
          <w:sz w:val="22"/>
          <w:szCs w:val="22"/>
        </w:rPr>
        <w:t xml:space="preserve"> engine helps students see that the learning is worthwhile. This is the springboard for the authentic-assessment movement (more about that in Chapter 7).</w:t>
      </w:r>
    </w:p>
    <w:p w:rsidR="004D56E7" w:rsidRPr="00D80AF5" w:rsidRDefault="004D56E7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>You might notice that this book does not have any crossword puzzles</w:t>
      </w:r>
      <w:r w:rsidR="006C119A" w:rsidRPr="00D80AF5">
        <w:rPr>
          <w:rFonts w:ascii="Times New Roman" w:hAnsi="Times New Roman" w:cs="Times New Roman"/>
          <w:sz w:val="22"/>
          <w:szCs w:val="22"/>
        </w:rPr>
        <w:t>,</w:t>
      </w:r>
      <w:r w:rsidRPr="00D80AF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801D2" w:rsidRPr="00D80AF5">
        <w:rPr>
          <w:rFonts w:ascii="Times New Roman" w:hAnsi="Times New Roman" w:cs="Times New Roman"/>
          <w:sz w:val="22"/>
          <w:szCs w:val="22"/>
        </w:rPr>
        <w:t>wordfinder</w:t>
      </w:r>
      <w:r w:rsidR="00392037" w:rsidRPr="00D80AF5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392037" w:rsidRPr="00D80AF5">
        <w:rPr>
          <w:rFonts w:ascii="Times New Roman" w:hAnsi="Times New Roman" w:cs="Times New Roman"/>
          <w:sz w:val="22"/>
          <w:szCs w:val="22"/>
        </w:rPr>
        <w:t xml:space="preserve">, or trivia-question </w:t>
      </w:r>
      <w:r w:rsidRPr="00D80AF5">
        <w:rPr>
          <w:rFonts w:ascii="Times New Roman" w:hAnsi="Times New Roman" w:cs="Times New Roman"/>
          <w:sz w:val="22"/>
          <w:szCs w:val="22"/>
        </w:rPr>
        <w:t xml:space="preserve">games. Those activity engines are certainly easy to explain, and some students find them interesting, but do they </w:t>
      </w:r>
      <w:r w:rsidR="005801D2" w:rsidRPr="00D80AF5">
        <w:rPr>
          <w:rFonts w:ascii="Times New Roman" w:hAnsi="Times New Roman" w:cs="Times New Roman"/>
          <w:sz w:val="22"/>
          <w:szCs w:val="22"/>
        </w:rPr>
        <w:t xml:space="preserve">really </w:t>
      </w:r>
      <w:r w:rsidRPr="00D80AF5">
        <w:rPr>
          <w:rFonts w:ascii="Times New Roman" w:hAnsi="Times New Roman" w:cs="Times New Roman"/>
          <w:sz w:val="22"/>
          <w:szCs w:val="22"/>
        </w:rPr>
        <w:t xml:space="preserve">have a meaningful connection with solving real-world issues or satisfying human desires? The most charitable thing I can say is that students may like them better than a dry </w:t>
      </w:r>
      <w:r w:rsidRPr="00D80AF5">
        <w:rPr>
          <w:rFonts w:ascii="Times New Roman" w:hAnsi="Times New Roman" w:cs="Times New Roman"/>
          <w:sz w:val="22"/>
          <w:szCs w:val="22"/>
        </w:rPr>
        <w:softHyphen/>
        <w:t>lecture.</w:t>
      </w:r>
    </w:p>
    <w:p w:rsidR="004D56E7" w:rsidRPr="00D80AF5" w:rsidRDefault="004D56E7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>It seems to me that the menu of pedagogical possibilities, however, ought to have more than these three choices: dry lectures, pointless games, or nothing!</w:t>
      </w:r>
    </w:p>
    <w:p w:rsidR="005801D2" w:rsidRPr="00D80AF5" w:rsidRDefault="005801D2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  <w:r w:rsidRPr="00D80AF5">
        <w:rPr>
          <w:rFonts w:ascii="Times New Roman" w:hAnsi="Times New Roman" w:cs="Times New Roman"/>
          <w:sz w:val="22"/>
          <w:szCs w:val="22"/>
        </w:rPr>
        <w:t>This book is a bet that we can come up with some better choices.</w:t>
      </w:r>
    </w:p>
    <w:p w:rsidR="00332491" w:rsidRPr="00D80AF5" w:rsidRDefault="00332491" w:rsidP="00D80AF5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120" w:after="0" w:line="240" w:lineRule="exact"/>
        <w:ind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332491" w:rsidRPr="00D80AF5" w:rsidRDefault="00332491">
      <w:pPr>
        <w:pStyle w:val="BodyText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ind w:right="0"/>
        <w:jc w:val="left"/>
        <w:rPr>
          <w:rFonts w:ascii="Times New Roman" w:hAnsi="Times New Roman" w:cs="Times New Roman"/>
          <w:sz w:val="22"/>
          <w:szCs w:val="22"/>
        </w:rPr>
      </w:pPr>
    </w:p>
    <w:sectPr w:rsidR="00332491" w:rsidRPr="00D80AF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TC-NewBaskerville">
    <w:panose1 w:val="000005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nguiat Bk B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6E7"/>
    <w:rsid w:val="00013698"/>
    <w:rsid w:val="0004664A"/>
    <w:rsid w:val="000619DD"/>
    <w:rsid w:val="00064F40"/>
    <w:rsid w:val="00074622"/>
    <w:rsid w:val="00091FCC"/>
    <w:rsid w:val="001267E5"/>
    <w:rsid w:val="00141009"/>
    <w:rsid w:val="001F6F1B"/>
    <w:rsid w:val="00201CAD"/>
    <w:rsid w:val="00240D4F"/>
    <w:rsid w:val="002B16AF"/>
    <w:rsid w:val="00332491"/>
    <w:rsid w:val="0038250C"/>
    <w:rsid w:val="00392037"/>
    <w:rsid w:val="003C0504"/>
    <w:rsid w:val="003E59D2"/>
    <w:rsid w:val="004049FB"/>
    <w:rsid w:val="0042231D"/>
    <w:rsid w:val="004D56E7"/>
    <w:rsid w:val="00505523"/>
    <w:rsid w:val="00554B30"/>
    <w:rsid w:val="0055648F"/>
    <w:rsid w:val="00571A5A"/>
    <w:rsid w:val="005801D2"/>
    <w:rsid w:val="00580C09"/>
    <w:rsid w:val="005B7543"/>
    <w:rsid w:val="005E04CF"/>
    <w:rsid w:val="006722E6"/>
    <w:rsid w:val="006A5D7D"/>
    <w:rsid w:val="006C119A"/>
    <w:rsid w:val="006C219C"/>
    <w:rsid w:val="006F5885"/>
    <w:rsid w:val="00725A4D"/>
    <w:rsid w:val="00753253"/>
    <w:rsid w:val="0077687D"/>
    <w:rsid w:val="00777D18"/>
    <w:rsid w:val="0078360D"/>
    <w:rsid w:val="007C56EC"/>
    <w:rsid w:val="007D31CE"/>
    <w:rsid w:val="007D763A"/>
    <w:rsid w:val="007E7F3D"/>
    <w:rsid w:val="0080119A"/>
    <w:rsid w:val="00880947"/>
    <w:rsid w:val="00880A14"/>
    <w:rsid w:val="008B417A"/>
    <w:rsid w:val="008F30E4"/>
    <w:rsid w:val="009037FF"/>
    <w:rsid w:val="00910E6C"/>
    <w:rsid w:val="00997070"/>
    <w:rsid w:val="009A6743"/>
    <w:rsid w:val="00A07FCE"/>
    <w:rsid w:val="00A3155C"/>
    <w:rsid w:val="00A431B5"/>
    <w:rsid w:val="00A53E42"/>
    <w:rsid w:val="00A5624D"/>
    <w:rsid w:val="00A65CBE"/>
    <w:rsid w:val="00AC6F43"/>
    <w:rsid w:val="00AE7702"/>
    <w:rsid w:val="00AF6082"/>
    <w:rsid w:val="00B329ED"/>
    <w:rsid w:val="00B433E0"/>
    <w:rsid w:val="00B8418E"/>
    <w:rsid w:val="00BF38F1"/>
    <w:rsid w:val="00C23DE7"/>
    <w:rsid w:val="00C504A7"/>
    <w:rsid w:val="00C71711"/>
    <w:rsid w:val="00C95F27"/>
    <w:rsid w:val="00CA21FD"/>
    <w:rsid w:val="00D150BE"/>
    <w:rsid w:val="00D80AF5"/>
    <w:rsid w:val="00D82621"/>
    <w:rsid w:val="00D96689"/>
    <w:rsid w:val="00DA6105"/>
    <w:rsid w:val="00DB1AEE"/>
    <w:rsid w:val="00DC74A1"/>
    <w:rsid w:val="00DD57F8"/>
    <w:rsid w:val="00E4072E"/>
    <w:rsid w:val="00F27AB3"/>
    <w:rsid w:val="00F45610"/>
    <w:rsid w:val="00F97D90"/>
    <w:rsid w:val="00FF2DA5"/>
    <w:rsid w:val="00FF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rh">
    <w:name w:val="Lrh"/>
    <w:pPr>
      <w:widowControl w:val="0"/>
      <w:autoSpaceDE w:val="0"/>
      <w:autoSpaceDN w:val="0"/>
      <w:adjustRightInd w:val="0"/>
    </w:pPr>
    <w:rPr>
      <w:rFonts w:ascii="ITC-NewBaskerville" w:hAnsi="ITC-NewBaskerville" w:cs="ITC-NewBaskerville"/>
    </w:rPr>
  </w:style>
  <w:style w:type="paragraph" w:customStyle="1" w:styleId="Rrh">
    <w:name w:val="Rrh"/>
    <w:pPr>
      <w:widowControl w:val="0"/>
      <w:autoSpaceDE w:val="0"/>
      <w:autoSpaceDN w:val="0"/>
      <w:adjustRightInd w:val="0"/>
    </w:pPr>
    <w:rPr>
      <w:rFonts w:ascii="ITC-NewBaskerville" w:hAnsi="ITC-NewBaskerville" w:cs="ITC-NewBaskerville"/>
    </w:rPr>
  </w:style>
  <w:style w:type="paragraph" w:customStyle="1" w:styleId="ChapNoWords">
    <w:name w:val="ChapNoWords"/>
    <w:pPr>
      <w:widowControl w:val="0"/>
      <w:autoSpaceDE w:val="0"/>
      <w:autoSpaceDN w:val="0"/>
      <w:adjustRightInd w:val="0"/>
      <w:spacing w:after="600" w:line="260" w:lineRule="atLeast"/>
      <w:ind w:right="1980"/>
      <w:jc w:val="center"/>
    </w:pPr>
    <w:rPr>
      <w:rFonts w:ascii="Benguiat Bk BT" w:hAnsi="Benguiat Bk BT" w:cs="Benguiat Bk BT"/>
      <w:b/>
      <w:bCs/>
      <w:caps/>
      <w:sz w:val="22"/>
      <w:szCs w:val="22"/>
    </w:rPr>
  </w:style>
  <w:style w:type="paragraph" w:customStyle="1" w:styleId="ChapTtl">
    <w:name w:val="ChapTtl"/>
    <w:pPr>
      <w:widowControl w:val="0"/>
      <w:tabs>
        <w:tab w:val="left" w:pos="720"/>
      </w:tabs>
      <w:autoSpaceDE w:val="0"/>
      <w:autoSpaceDN w:val="0"/>
      <w:adjustRightInd w:val="0"/>
      <w:spacing w:after="600" w:line="520" w:lineRule="atLeast"/>
      <w:ind w:right="1980"/>
      <w:jc w:val="center"/>
    </w:pPr>
    <w:rPr>
      <w:rFonts w:ascii="Benguiat Bk BT" w:hAnsi="Benguiat Bk BT" w:cs="Benguiat Bk BT"/>
      <w:sz w:val="38"/>
      <w:szCs w:val="38"/>
    </w:rPr>
  </w:style>
  <w:style w:type="paragraph" w:customStyle="1" w:styleId="BodyOpen">
    <w:name w:val="BodyOpen"/>
    <w:pPr>
      <w:widowControl w:val="0"/>
      <w:autoSpaceDE w:val="0"/>
      <w:autoSpaceDN w:val="0"/>
      <w:adjustRightInd w:val="0"/>
      <w:spacing w:after="1440" w:line="240" w:lineRule="atLeast"/>
      <w:ind w:right="1980"/>
      <w:jc w:val="both"/>
    </w:pPr>
    <w:rPr>
      <w:rFonts w:ascii="ITC-NewBaskerville" w:hAnsi="ITC-NewBaskerville" w:cs="ITC-NewBaskerville"/>
    </w:rPr>
  </w:style>
  <w:style w:type="paragraph" w:customStyle="1" w:styleId="ULOpen">
    <w:name w:val="ULOpen"/>
    <w:pPr>
      <w:widowControl w:val="0"/>
      <w:tabs>
        <w:tab w:val="left" w:pos="2380"/>
      </w:tabs>
      <w:autoSpaceDE w:val="0"/>
      <w:autoSpaceDN w:val="0"/>
      <w:adjustRightInd w:val="0"/>
      <w:spacing w:after="140" w:line="240" w:lineRule="atLeast"/>
      <w:ind w:left="400" w:right="1980" w:hanging="200"/>
      <w:jc w:val="both"/>
    </w:pPr>
    <w:rPr>
      <w:rFonts w:ascii="ITC-NewBaskerville" w:hAnsi="ITC-NewBaskerville" w:cs="ITC-NewBaskerville"/>
    </w:rPr>
  </w:style>
  <w:style w:type="paragraph" w:customStyle="1" w:styleId="ULText-w-space">
    <w:name w:val="ULText-w-spac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120" w:line="240" w:lineRule="atLeast"/>
      <w:ind w:left="400" w:right="1980" w:hanging="200"/>
      <w:jc w:val="both"/>
    </w:pPr>
    <w:rPr>
      <w:rFonts w:ascii="ITC-NewBaskerville" w:hAnsi="ITC-NewBaskerville" w:cs="ITC-NewBaskerville"/>
    </w:rPr>
  </w:style>
  <w:style w:type="paragraph" w:customStyle="1" w:styleId="LabelHang2linesTop">
    <w:name w:val="LabelHang2linesTop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240" w:line="240" w:lineRule="atLeast"/>
      <w:ind w:left="6360" w:hanging="180"/>
    </w:pPr>
    <w:rPr>
      <w:rFonts w:ascii="ITC-NewBaskerville" w:hAnsi="ITC-NewBaskerville" w:cs="ITC-NewBaskerville"/>
      <w:i/>
      <w:iCs/>
    </w:rPr>
  </w:style>
  <w:style w:type="paragraph" w:styleId="BodyText">
    <w:name w:val="Body Text"/>
    <w:basedOn w:val="Normal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240" w:line="240" w:lineRule="atLeast"/>
      <w:ind w:right="1980"/>
      <w:jc w:val="both"/>
    </w:pPr>
    <w:rPr>
      <w:rFonts w:ascii="ITC-NewBaskerville" w:hAnsi="ITC-NewBaskerville" w:cs="ITC-NewBaskerville"/>
      <w:sz w:val="20"/>
      <w:szCs w:val="20"/>
    </w:rPr>
  </w:style>
  <w:style w:type="paragraph" w:customStyle="1" w:styleId="Label">
    <w:name w:val="Label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240" w:line="240" w:lineRule="atLeast"/>
      <w:ind w:left="6180"/>
    </w:pPr>
    <w:rPr>
      <w:rFonts w:ascii="ITC-NewBaskerville" w:hAnsi="ITC-NewBaskerville" w:cs="ITC-NewBaskerville"/>
      <w:i/>
      <w:iCs/>
    </w:rPr>
  </w:style>
  <w:style w:type="paragraph" w:customStyle="1" w:styleId="AhdTight">
    <w:name w:val="AhdTight"/>
    <w:pPr>
      <w:widowControl w:val="0"/>
      <w:autoSpaceDE w:val="0"/>
      <w:autoSpaceDN w:val="0"/>
      <w:adjustRightInd w:val="0"/>
      <w:spacing w:after="480" w:line="240" w:lineRule="atLeast"/>
      <w:ind w:right="1980"/>
      <w:jc w:val="center"/>
    </w:pPr>
    <w:rPr>
      <w:rFonts w:ascii="Benguiat Bk BT" w:hAnsi="Benguiat Bk BT" w:cs="Benguiat Bk BT"/>
      <w:b/>
      <w:bCs/>
      <w:sz w:val="23"/>
      <w:szCs w:val="23"/>
    </w:rPr>
  </w:style>
  <w:style w:type="paragraph" w:customStyle="1" w:styleId="IndentForNoReason">
    <w:name w:val="IndentForNoReason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140" w:line="240" w:lineRule="atLeast"/>
      <w:ind w:left="300" w:right="1980"/>
      <w:jc w:val="both"/>
    </w:pPr>
    <w:rPr>
      <w:rFonts w:ascii="ITC-NewBaskerville" w:hAnsi="ITC-NewBaskerville" w:cs="ITC-NewBaskerville"/>
    </w:rPr>
  </w:style>
  <w:style w:type="paragraph" w:customStyle="1" w:styleId="Ahd">
    <w:name w:val="Ahd"/>
    <w:pPr>
      <w:widowControl w:val="0"/>
      <w:autoSpaceDE w:val="0"/>
      <w:autoSpaceDN w:val="0"/>
      <w:adjustRightInd w:val="0"/>
      <w:spacing w:after="480" w:line="240" w:lineRule="atLeast"/>
      <w:ind w:right="1980"/>
      <w:jc w:val="center"/>
    </w:pPr>
    <w:rPr>
      <w:rFonts w:ascii="Benguiat Bk BT" w:hAnsi="Benguiat Bk BT" w:cs="Benguiat Bk BT"/>
      <w:b/>
      <w:bCs/>
      <w:sz w:val="23"/>
      <w:szCs w:val="23"/>
    </w:rPr>
  </w:style>
  <w:style w:type="character" w:styleId="CommentReference">
    <w:name w:val="annotation reference"/>
    <w:basedOn w:val="DefaultParagraphFont"/>
    <w:rsid w:val="003825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25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250C"/>
  </w:style>
  <w:style w:type="paragraph" w:styleId="CommentSubject">
    <w:name w:val="annotation subject"/>
    <w:basedOn w:val="CommentText"/>
    <w:next w:val="CommentText"/>
    <w:link w:val="CommentSubjectChar"/>
    <w:rsid w:val="003825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250C"/>
    <w:rPr>
      <w:b/>
      <w:bCs/>
    </w:rPr>
  </w:style>
  <w:style w:type="paragraph" w:styleId="BalloonText">
    <w:name w:val="Balloon Text"/>
    <w:basedOn w:val="Normal"/>
    <w:link w:val="BalloonTextChar"/>
    <w:rsid w:val="00382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25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rh">
    <w:name w:val="Lrh"/>
    <w:pPr>
      <w:widowControl w:val="0"/>
      <w:autoSpaceDE w:val="0"/>
      <w:autoSpaceDN w:val="0"/>
      <w:adjustRightInd w:val="0"/>
    </w:pPr>
    <w:rPr>
      <w:rFonts w:ascii="ITC-NewBaskerville" w:hAnsi="ITC-NewBaskerville" w:cs="ITC-NewBaskerville"/>
    </w:rPr>
  </w:style>
  <w:style w:type="paragraph" w:customStyle="1" w:styleId="Rrh">
    <w:name w:val="Rrh"/>
    <w:pPr>
      <w:widowControl w:val="0"/>
      <w:autoSpaceDE w:val="0"/>
      <w:autoSpaceDN w:val="0"/>
      <w:adjustRightInd w:val="0"/>
    </w:pPr>
    <w:rPr>
      <w:rFonts w:ascii="ITC-NewBaskerville" w:hAnsi="ITC-NewBaskerville" w:cs="ITC-NewBaskerville"/>
    </w:rPr>
  </w:style>
  <w:style w:type="paragraph" w:customStyle="1" w:styleId="ChapNoWords">
    <w:name w:val="ChapNoWords"/>
    <w:pPr>
      <w:widowControl w:val="0"/>
      <w:autoSpaceDE w:val="0"/>
      <w:autoSpaceDN w:val="0"/>
      <w:adjustRightInd w:val="0"/>
      <w:spacing w:after="600" w:line="260" w:lineRule="atLeast"/>
      <w:ind w:right="1980"/>
      <w:jc w:val="center"/>
    </w:pPr>
    <w:rPr>
      <w:rFonts w:ascii="Benguiat Bk BT" w:hAnsi="Benguiat Bk BT" w:cs="Benguiat Bk BT"/>
      <w:b/>
      <w:bCs/>
      <w:caps/>
      <w:sz w:val="22"/>
      <w:szCs w:val="22"/>
    </w:rPr>
  </w:style>
  <w:style w:type="paragraph" w:customStyle="1" w:styleId="ChapTtl">
    <w:name w:val="ChapTtl"/>
    <w:pPr>
      <w:widowControl w:val="0"/>
      <w:tabs>
        <w:tab w:val="left" w:pos="720"/>
      </w:tabs>
      <w:autoSpaceDE w:val="0"/>
      <w:autoSpaceDN w:val="0"/>
      <w:adjustRightInd w:val="0"/>
      <w:spacing w:after="600" w:line="520" w:lineRule="atLeast"/>
      <w:ind w:right="1980"/>
      <w:jc w:val="center"/>
    </w:pPr>
    <w:rPr>
      <w:rFonts w:ascii="Benguiat Bk BT" w:hAnsi="Benguiat Bk BT" w:cs="Benguiat Bk BT"/>
      <w:sz w:val="38"/>
      <w:szCs w:val="38"/>
    </w:rPr>
  </w:style>
  <w:style w:type="paragraph" w:customStyle="1" w:styleId="BodyOpen">
    <w:name w:val="BodyOpen"/>
    <w:pPr>
      <w:widowControl w:val="0"/>
      <w:autoSpaceDE w:val="0"/>
      <w:autoSpaceDN w:val="0"/>
      <w:adjustRightInd w:val="0"/>
      <w:spacing w:after="1440" w:line="240" w:lineRule="atLeast"/>
      <w:ind w:right="1980"/>
      <w:jc w:val="both"/>
    </w:pPr>
    <w:rPr>
      <w:rFonts w:ascii="ITC-NewBaskerville" w:hAnsi="ITC-NewBaskerville" w:cs="ITC-NewBaskerville"/>
    </w:rPr>
  </w:style>
  <w:style w:type="paragraph" w:customStyle="1" w:styleId="ULOpen">
    <w:name w:val="ULOpen"/>
    <w:pPr>
      <w:widowControl w:val="0"/>
      <w:tabs>
        <w:tab w:val="left" w:pos="2380"/>
      </w:tabs>
      <w:autoSpaceDE w:val="0"/>
      <w:autoSpaceDN w:val="0"/>
      <w:adjustRightInd w:val="0"/>
      <w:spacing w:after="140" w:line="240" w:lineRule="atLeast"/>
      <w:ind w:left="400" w:right="1980" w:hanging="200"/>
      <w:jc w:val="both"/>
    </w:pPr>
    <w:rPr>
      <w:rFonts w:ascii="ITC-NewBaskerville" w:hAnsi="ITC-NewBaskerville" w:cs="ITC-NewBaskerville"/>
    </w:rPr>
  </w:style>
  <w:style w:type="paragraph" w:customStyle="1" w:styleId="ULText-w-space">
    <w:name w:val="ULText-w-spac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120" w:line="240" w:lineRule="atLeast"/>
      <w:ind w:left="400" w:right="1980" w:hanging="200"/>
      <w:jc w:val="both"/>
    </w:pPr>
    <w:rPr>
      <w:rFonts w:ascii="ITC-NewBaskerville" w:hAnsi="ITC-NewBaskerville" w:cs="ITC-NewBaskerville"/>
    </w:rPr>
  </w:style>
  <w:style w:type="paragraph" w:customStyle="1" w:styleId="LabelHang2linesTop">
    <w:name w:val="LabelHang2linesTop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240" w:line="240" w:lineRule="atLeast"/>
      <w:ind w:left="6360" w:hanging="180"/>
    </w:pPr>
    <w:rPr>
      <w:rFonts w:ascii="ITC-NewBaskerville" w:hAnsi="ITC-NewBaskerville" w:cs="ITC-NewBaskerville"/>
      <w:i/>
      <w:iCs/>
    </w:rPr>
  </w:style>
  <w:style w:type="paragraph" w:styleId="BodyText">
    <w:name w:val="Body Text"/>
    <w:basedOn w:val="Normal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240" w:line="240" w:lineRule="atLeast"/>
      <w:ind w:right="1980"/>
      <w:jc w:val="both"/>
    </w:pPr>
    <w:rPr>
      <w:rFonts w:ascii="ITC-NewBaskerville" w:hAnsi="ITC-NewBaskerville" w:cs="ITC-NewBaskerville"/>
      <w:sz w:val="20"/>
      <w:szCs w:val="20"/>
    </w:rPr>
  </w:style>
  <w:style w:type="paragraph" w:customStyle="1" w:styleId="Label">
    <w:name w:val="Label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240" w:line="240" w:lineRule="atLeast"/>
      <w:ind w:left="6180"/>
    </w:pPr>
    <w:rPr>
      <w:rFonts w:ascii="ITC-NewBaskerville" w:hAnsi="ITC-NewBaskerville" w:cs="ITC-NewBaskerville"/>
      <w:i/>
      <w:iCs/>
    </w:rPr>
  </w:style>
  <w:style w:type="paragraph" w:customStyle="1" w:styleId="AhdTight">
    <w:name w:val="AhdTight"/>
    <w:pPr>
      <w:widowControl w:val="0"/>
      <w:autoSpaceDE w:val="0"/>
      <w:autoSpaceDN w:val="0"/>
      <w:adjustRightInd w:val="0"/>
      <w:spacing w:after="480" w:line="240" w:lineRule="atLeast"/>
      <w:ind w:right="1980"/>
      <w:jc w:val="center"/>
    </w:pPr>
    <w:rPr>
      <w:rFonts w:ascii="Benguiat Bk BT" w:hAnsi="Benguiat Bk BT" w:cs="Benguiat Bk BT"/>
      <w:b/>
      <w:bCs/>
      <w:sz w:val="23"/>
      <w:szCs w:val="23"/>
    </w:rPr>
  </w:style>
  <w:style w:type="paragraph" w:customStyle="1" w:styleId="IndentForNoReason">
    <w:name w:val="IndentForNoReason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140" w:line="240" w:lineRule="atLeast"/>
      <w:ind w:left="300" w:right="1980"/>
      <w:jc w:val="both"/>
    </w:pPr>
    <w:rPr>
      <w:rFonts w:ascii="ITC-NewBaskerville" w:hAnsi="ITC-NewBaskerville" w:cs="ITC-NewBaskerville"/>
    </w:rPr>
  </w:style>
  <w:style w:type="paragraph" w:customStyle="1" w:styleId="Ahd">
    <w:name w:val="Ahd"/>
    <w:pPr>
      <w:widowControl w:val="0"/>
      <w:autoSpaceDE w:val="0"/>
      <w:autoSpaceDN w:val="0"/>
      <w:adjustRightInd w:val="0"/>
      <w:spacing w:after="480" w:line="240" w:lineRule="atLeast"/>
      <w:ind w:right="1980"/>
      <w:jc w:val="center"/>
    </w:pPr>
    <w:rPr>
      <w:rFonts w:ascii="Benguiat Bk BT" w:hAnsi="Benguiat Bk BT" w:cs="Benguiat Bk BT"/>
      <w:b/>
      <w:bCs/>
      <w:sz w:val="23"/>
      <w:szCs w:val="23"/>
    </w:rPr>
  </w:style>
  <w:style w:type="character" w:styleId="CommentReference">
    <w:name w:val="annotation reference"/>
    <w:basedOn w:val="DefaultParagraphFont"/>
    <w:rsid w:val="003825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25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250C"/>
  </w:style>
  <w:style w:type="paragraph" w:styleId="CommentSubject">
    <w:name w:val="annotation subject"/>
    <w:basedOn w:val="CommentText"/>
    <w:next w:val="CommentText"/>
    <w:link w:val="CommentSubjectChar"/>
    <w:rsid w:val="003825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250C"/>
    <w:rPr>
      <w:b/>
      <w:bCs/>
    </w:rPr>
  </w:style>
  <w:style w:type="paragraph" w:styleId="BalloonText">
    <w:name w:val="Balloon Text"/>
    <w:basedOn w:val="Normal"/>
    <w:link w:val="BalloonTextChar"/>
    <w:rsid w:val="00382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25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1199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/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PG</dc:creator>
  <cp:lastModifiedBy>William Meyer</cp:lastModifiedBy>
  <cp:revision>4</cp:revision>
  <dcterms:created xsi:type="dcterms:W3CDTF">2013-10-25T12:26:00Z</dcterms:created>
  <dcterms:modified xsi:type="dcterms:W3CDTF">2014-05-07T19:05:00Z</dcterms:modified>
</cp:coreProperties>
</file>